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062543A" w14:textId="7A5F00B1" w:rsidR="000A7A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A7A4C">
        <w:t>Foreword</w:t>
      </w:r>
      <w:r w:rsidR="000A7A4C">
        <w:tab/>
      </w:r>
      <w:r w:rsidR="000A7A4C">
        <w:fldChar w:fldCharType="begin"/>
      </w:r>
      <w:r w:rsidR="000A7A4C">
        <w:instrText xml:space="preserve"> PAGEREF _Toc135850550 \h </w:instrText>
      </w:r>
      <w:r w:rsidR="000A7A4C">
        <w:fldChar w:fldCharType="separate"/>
      </w:r>
      <w:r w:rsidR="000A7A4C">
        <w:t>4</w:t>
      </w:r>
      <w:r w:rsidR="000A7A4C">
        <w:fldChar w:fldCharType="end"/>
      </w:r>
    </w:p>
    <w:p w14:paraId="07463128" w14:textId="2E6CCA7A" w:rsidR="000A7A4C" w:rsidRDefault="000A7A4C">
      <w:pPr>
        <w:pStyle w:val="TOC1"/>
        <w:rPr>
          <w:rFonts w:asciiTheme="minorHAnsi" w:eastAsiaTheme="minorEastAsia" w:hAnsiTheme="minorHAnsi" w:cstheme="minorBidi"/>
          <w:szCs w:val="22"/>
          <w:lang w:val="en-US"/>
        </w:rPr>
      </w:pPr>
      <w:r>
        <w:t>Introduction</w:t>
      </w:r>
      <w:r>
        <w:tab/>
      </w:r>
      <w:r>
        <w:fldChar w:fldCharType="begin"/>
      </w:r>
      <w:r>
        <w:instrText xml:space="preserve"> PAGEREF _Toc135850551 \h </w:instrText>
      </w:r>
      <w:r>
        <w:fldChar w:fldCharType="separate"/>
      </w:r>
      <w:r>
        <w:t>5</w:t>
      </w:r>
      <w:r>
        <w:fldChar w:fldCharType="end"/>
      </w:r>
    </w:p>
    <w:p w14:paraId="2AD87737" w14:textId="7EA8CBA6" w:rsidR="000A7A4C" w:rsidRDefault="000A7A4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_Toc135850552 \h </w:instrText>
      </w:r>
      <w:r>
        <w:fldChar w:fldCharType="separate"/>
      </w:r>
      <w:r>
        <w:t>6</w:t>
      </w:r>
      <w:r>
        <w:fldChar w:fldCharType="end"/>
      </w:r>
    </w:p>
    <w:p w14:paraId="4D624ED9" w14:textId="286F0299" w:rsidR="000A7A4C" w:rsidRDefault="000A7A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_Toc135850553 \h </w:instrText>
      </w:r>
      <w:r>
        <w:fldChar w:fldCharType="separate"/>
      </w:r>
      <w:r>
        <w:t>6</w:t>
      </w:r>
      <w:r>
        <w:fldChar w:fldCharType="end"/>
      </w:r>
    </w:p>
    <w:p w14:paraId="4F77BAD1" w14:textId="52191C41" w:rsidR="000A7A4C" w:rsidRDefault="000A7A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_Toc135850554 \h </w:instrText>
      </w:r>
      <w:r>
        <w:fldChar w:fldCharType="separate"/>
      </w:r>
      <w:r>
        <w:t>7</w:t>
      </w:r>
      <w:r>
        <w:fldChar w:fldCharType="end"/>
      </w:r>
    </w:p>
    <w:p w14:paraId="3F46B18D" w14:textId="2A9B57C6" w:rsidR="000A7A4C" w:rsidRDefault="000A7A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_Toc135850555 \h </w:instrText>
      </w:r>
      <w:r>
        <w:fldChar w:fldCharType="separate"/>
      </w:r>
      <w:r>
        <w:t>7</w:t>
      </w:r>
      <w:r>
        <w:fldChar w:fldCharType="end"/>
      </w:r>
    </w:p>
    <w:p w14:paraId="16164EF5" w14:textId="593A7F8F" w:rsidR="000A7A4C" w:rsidRDefault="000A7A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_Toc135850556 \h </w:instrText>
      </w:r>
      <w:r>
        <w:fldChar w:fldCharType="separate"/>
      </w:r>
      <w:r>
        <w:t>8</w:t>
      </w:r>
      <w:r>
        <w:fldChar w:fldCharType="end"/>
      </w:r>
    </w:p>
    <w:p w14:paraId="70DFD395" w14:textId="1A2EDD85" w:rsidR="000A7A4C" w:rsidRDefault="000A7A4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_Toc135850557 \h </w:instrText>
      </w:r>
      <w:r>
        <w:fldChar w:fldCharType="separate"/>
      </w:r>
      <w:r>
        <w:t>9</w:t>
      </w:r>
      <w:r>
        <w:fldChar w:fldCharType="end"/>
      </w:r>
    </w:p>
    <w:p w14:paraId="55C4FF60" w14:textId="7476C660" w:rsidR="000A7A4C" w:rsidRDefault="000A7A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_Toc135850558 \h </w:instrText>
      </w:r>
      <w:r>
        <w:fldChar w:fldCharType="separate"/>
      </w:r>
      <w:r>
        <w:t>9</w:t>
      </w:r>
      <w:r>
        <w:fldChar w:fldCharType="end"/>
      </w:r>
    </w:p>
    <w:p w14:paraId="0185F6A5" w14:textId="6BCF31F0" w:rsidR="000A7A4C" w:rsidRDefault="000A7A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AI/ML stages</w:t>
      </w:r>
      <w:r>
        <w:tab/>
      </w:r>
      <w:r>
        <w:fldChar w:fldCharType="begin"/>
      </w:r>
      <w:r>
        <w:instrText xml:space="preserve"> PAGEREF _Toc135850559 \h </w:instrText>
      </w:r>
      <w:r>
        <w:fldChar w:fldCharType="separate"/>
      </w:r>
      <w:r>
        <w:t>9</w:t>
      </w:r>
      <w:r>
        <w:fldChar w:fldCharType="end"/>
      </w:r>
    </w:p>
    <w:p w14:paraId="0B53D995" w14:textId="69B3E0B7" w:rsidR="000A7A4C" w:rsidRDefault="000A7A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AI/ML model Life Cycle Management</w:t>
      </w:r>
      <w:r>
        <w:tab/>
      </w:r>
      <w:r>
        <w:fldChar w:fldCharType="begin"/>
      </w:r>
      <w:r>
        <w:instrText xml:space="preserve"> PAGEREF _Toc135850560 \h </w:instrText>
      </w:r>
      <w:r>
        <w:fldChar w:fldCharType="separate"/>
      </w:r>
      <w:r>
        <w:t>9</w:t>
      </w:r>
      <w:r>
        <w:fldChar w:fldCharType="end"/>
      </w:r>
    </w:p>
    <w:p w14:paraId="2ACEE11A" w14:textId="59C71394" w:rsidR="000A7A4C" w:rsidRDefault="000A7A4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_Toc135850561 \h </w:instrText>
      </w:r>
      <w:r>
        <w:fldChar w:fldCharType="separate"/>
      </w:r>
      <w:r>
        <w:t>11</w:t>
      </w:r>
      <w:r>
        <w:fldChar w:fldCharType="end"/>
      </w:r>
    </w:p>
    <w:p w14:paraId="5D9E7BB9" w14:textId="269EA61B" w:rsidR="000A7A4C" w:rsidRDefault="000A7A4C">
      <w:pPr>
        <w:pStyle w:val="TOC2"/>
        <w:rPr>
          <w:rFonts w:asciiTheme="minorHAnsi" w:eastAsiaTheme="minorEastAsia" w:hAnsiTheme="minorHAnsi" w:cstheme="minorBidi"/>
          <w:sz w:val="22"/>
          <w:szCs w:val="22"/>
          <w:lang w:val="en-US"/>
        </w:rPr>
      </w:pPr>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_Toc135850562 \h </w:instrText>
      </w:r>
      <w:r>
        <w:fldChar w:fldCharType="separate"/>
      </w:r>
      <w:r>
        <w:t>11</w:t>
      </w:r>
      <w:r>
        <w:fldChar w:fldCharType="end"/>
      </w:r>
    </w:p>
    <w:p w14:paraId="23FD3F2A" w14:textId="37CF07BA" w:rsidR="000A7A4C" w:rsidRDefault="000A7A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_Toc135850563 \h </w:instrText>
      </w:r>
      <w:r>
        <w:fldChar w:fldCharType="separate"/>
      </w:r>
      <w:r>
        <w:t>11</w:t>
      </w:r>
      <w:r>
        <w:fldChar w:fldCharType="end"/>
      </w:r>
    </w:p>
    <w:p w14:paraId="456CED0C" w14:textId="6CDCA8EB" w:rsidR="000A7A4C" w:rsidRDefault="000A7A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_Toc135850564 \h </w:instrText>
      </w:r>
      <w:r>
        <w:fldChar w:fldCharType="separate"/>
      </w:r>
      <w:r>
        <w:t>12</w:t>
      </w:r>
      <w:r>
        <w:fldChar w:fldCharType="end"/>
      </w:r>
    </w:p>
    <w:p w14:paraId="7ECEC770" w14:textId="75C1EC28" w:rsidR="000A7A4C" w:rsidRDefault="000A7A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_Toc135850565 \h </w:instrText>
      </w:r>
      <w:r>
        <w:fldChar w:fldCharType="separate"/>
      </w:r>
      <w:r>
        <w:t>12</w:t>
      </w:r>
      <w:r>
        <w:fldChar w:fldCharType="end"/>
      </w:r>
    </w:p>
    <w:p w14:paraId="5DC60AF9" w14:textId="10480750" w:rsidR="000A7A4C" w:rsidRDefault="000A7A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_Toc135850566 \h </w:instrText>
      </w:r>
      <w:r>
        <w:fldChar w:fldCharType="separate"/>
      </w:r>
      <w:r>
        <w:t>13</w:t>
      </w:r>
      <w:r>
        <w:fldChar w:fldCharType="end"/>
      </w:r>
    </w:p>
    <w:p w14:paraId="119FD2E5" w14:textId="5C18660B" w:rsidR="000A7A4C" w:rsidRDefault="000A7A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_Toc135850567 \h </w:instrText>
      </w:r>
      <w:r>
        <w:fldChar w:fldCharType="separate"/>
      </w:r>
      <w:r>
        <w:t>14</w:t>
      </w:r>
      <w:r>
        <w:fldChar w:fldCharType="end"/>
      </w:r>
    </w:p>
    <w:p w14:paraId="3B6A45E7" w14:textId="378019EB" w:rsidR="000A7A4C" w:rsidRDefault="000A7A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_Toc135850568 \h </w:instrText>
      </w:r>
      <w:r>
        <w:fldChar w:fldCharType="separate"/>
      </w:r>
      <w:r>
        <w:t>14</w:t>
      </w:r>
      <w:r>
        <w:fldChar w:fldCharType="end"/>
      </w:r>
    </w:p>
    <w:p w14:paraId="770876EC" w14:textId="3D88804B" w:rsidR="000A7A4C" w:rsidRDefault="000A7A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_Toc135850569 \h </w:instrText>
      </w:r>
      <w:r>
        <w:fldChar w:fldCharType="separate"/>
      </w:r>
      <w:r>
        <w:t>15</w:t>
      </w:r>
      <w:r>
        <w:fldChar w:fldCharType="end"/>
      </w:r>
    </w:p>
    <w:p w14:paraId="1AC72AEE" w14:textId="52630F40" w:rsidR="000A7A4C" w:rsidRDefault="000A7A4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_Toc135850570 \h </w:instrText>
      </w:r>
      <w:r>
        <w:fldChar w:fldCharType="separate"/>
      </w:r>
      <w:r>
        <w:t>15</w:t>
      </w:r>
      <w:r>
        <w:fldChar w:fldCharType="end"/>
      </w:r>
    </w:p>
    <w:p w14:paraId="65C6B537" w14:textId="595E4571" w:rsidR="000A7A4C" w:rsidRDefault="000A7A4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_Toc135850571 \h </w:instrText>
      </w:r>
      <w:r>
        <w:fldChar w:fldCharType="separate"/>
      </w:r>
      <w:r>
        <w:t>24</w:t>
      </w:r>
      <w:r>
        <w:fldChar w:fldCharType="end"/>
      </w:r>
    </w:p>
    <w:p w14:paraId="1322E722" w14:textId="4D288D57" w:rsidR="000A7A4C" w:rsidRDefault="000A7A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_Toc135850572 \h </w:instrText>
      </w:r>
      <w:r>
        <w:fldChar w:fldCharType="separate"/>
      </w:r>
      <w:r>
        <w:t>35</w:t>
      </w:r>
      <w:r>
        <w:fldChar w:fldCharType="end"/>
      </w:r>
    </w:p>
    <w:p w14:paraId="3D09C943" w14:textId="4221B19A" w:rsidR="000A7A4C" w:rsidRDefault="000A7A4C">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_Toc135850573 \h </w:instrText>
      </w:r>
      <w:r>
        <w:fldChar w:fldCharType="separate"/>
      </w:r>
      <w:r>
        <w:t>35</w:t>
      </w:r>
      <w:r>
        <w:fldChar w:fldCharType="end"/>
      </w:r>
    </w:p>
    <w:p w14:paraId="3B7AD4E0" w14:textId="462136BE" w:rsidR="000A7A4C" w:rsidRDefault="000A7A4C">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_Toc135850574 \h </w:instrText>
      </w:r>
      <w:r>
        <w:fldChar w:fldCharType="separate"/>
      </w:r>
      <w:r>
        <w:t>42</w:t>
      </w:r>
      <w:r>
        <w:fldChar w:fldCharType="end"/>
      </w:r>
    </w:p>
    <w:p w14:paraId="72455E6D" w14:textId="27E17F97" w:rsidR="000A7A4C" w:rsidRDefault="000A7A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_Toc135850575 \h </w:instrText>
      </w:r>
      <w:r>
        <w:fldChar w:fldCharType="separate"/>
      </w:r>
      <w:r>
        <w:t>44</w:t>
      </w:r>
      <w:r>
        <w:fldChar w:fldCharType="end"/>
      </w:r>
    </w:p>
    <w:p w14:paraId="6A447F9E" w14:textId="776173EE" w:rsidR="000A7A4C" w:rsidRDefault="000A7A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_Toc135850576 \h </w:instrText>
      </w:r>
      <w:r>
        <w:fldChar w:fldCharType="separate"/>
      </w:r>
      <w:r>
        <w:t>44</w:t>
      </w:r>
      <w:r>
        <w:fldChar w:fldCharType="end"/>
      </w:r>
    </w:p>
    <w:p w14:paraId="60E0D2B2" w14:textId="54E1E5EE" w:rsidR="000A7A4C" w:rsidRDefault="000A7A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_Toc135850577 \h </w:instrText>
      </w:r>
      <w:r>
        <w:fldChar w:fldCharType="separate"/>
      </w:r>
      <w:r>
        <w:t>50</w:t>
      </w:r>
      <w:r>
        <w:fldChar w:fldCharType="end"/>
      </w:r>
    </w:p>
    <w:p w14:paraId="2BFFF1FF" w14:textId="21186CC5" w:rsidR="000A7A4C" w:rsidRDefault="000A7A4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_Toc135850578 \h </w:instrText>
      </w:r>
      <w:r>
        <w:fldChar w:fldCharType="separate"/>
      </w:r>
      <w:r>
        <w:t>52</w:t>
      </w:r>
      <w:r>
        <w:fldChar w:fldCharType="end"/>
      </w:r>
    </w:p>
    <w:p w14:paraId="14F39CBB" w14:textId="3A05B8FE" w:rsidR="000A7A4C" w:rsidRDefault="000A7A4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_Toc135850579 \h </w:instrText>
      </w:r>
      <w:r>
        <w:fldChar w:fldCharType="separate"/>
      </w:r>
      <w:r>
        <w:t>52</w:t>
      </w:r>
      <w:r>
        <w:fldChar w:fldCharType="end"/>
      </w:r>
    </w:p>
    <w:p w14:paraId="60D06449" w14:textId="3A5EAEF1" w:rsidR="000A7A4C" w:rsidRDefault="000A7A4C">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_Toc135850580 \h </w:instrText>
      </w:r>
      <w:r>
        <w:fldChar w:fldCharType="separate"/>
      </w:r>
      <w:r>
        <w:t>53</w:t>
      </w:r>
      <w:r>
        <w:fldChar w:fldCharType="end"/>
      </w:r>
    </w:p>
    <w:p w14:paraId="35A420C2" w14:textId="63CD78D1" w:rsidR="000A7A4C" w:rsidRDefault="000A7A4C">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_Toc135850581 \h </w:instrText>
      </w:r>
      <w:r>
        <w:fldChar w:fldCharType="separate"/>
      </w:r>
      <w:r>
        <w:t>53</w:t>
      </w:r>
      <w:r>
        <w:fldChar w:fldCharType="end"/>
      </w:r>
    </w:p>
    <w:p w14:paraId="74897CF4" w14:textId="081976E9" w:rsidR="000A7A4C" w:rsidRDefault="000A7A4C">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_Toc135850582 \h </w:instrText>
      </w:r>
      <w:r>
        <w:fldChar w:fldCharType="separate"/>
      </w:r>
      <w:r>
        <w:t>53</w:t>
      </w:r>
      <w:r>
        <w:fldChar w:fldCharType="end"/>
      </w:r>
    </w:p>
    <w:p w14:paraId="598B8B9C" w14:textId="69884CE1" w:rsidR="000A7A4C" w:rsidRDefault="000A7A4C">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_Toc135850583 \h </w:instrText>
      </w:r>
      <w:r>
        <w:fldChar w:fldCharType="separate"/>
      </w:r>
      <w:r>
        <w:t>55</w:t>
      </w:r>
      <w:r>
        <w:fldChar w:fldCharType="end"/>
      </w:r>
    </w:p>
    <w:p w14:paraId="5977B9F6" w14:textId="54DBF850" w:rsidR="000A7A4C" w:rsidRDefault="000A7A4C">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_Toc135850584 \h </w:instrText>
      </w:r>
      <w:r>
        <w:fldChar w:fldCharType="separate"/>
      </w:r>
      <w:r>
        <w:t>56</w:t>
      </w:r>
      <w:r>
        <w:fldChar w:fldCharType="end"/>
      </w:r>
    </w:p>
    <w:p w14:paraId="6125E77C" w14:textId="5D656560" w:rsidR="000A7A4C" w:rsidRDefault="000A7A4C">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_Toc135850585 \h </w:instrText>
      </w:r>
      <w:r>
        <w:fldChar w:fldCharType="separate"/>
      </w:r>
      <w:r>
        <w:t>59</w:t>
      </w:r>
      <w:r>
        <w:fldChar w:fldCharType="end"/>
      </w:r>
    </w:p>
    <w:p w14:paraId="062E6714" w14:textId="540E0A26" w:rsidR="000A7A4C" w:rsidRDefault="000A7A4C">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_Toc135850586 \h </w:instrText>
      </w:r>
      <w:r>
        <w:fldChar w:fldCharType="separate"/>
      </w:r>
      <w:r>
        <w:t>59</w:t>
      </w:r>
      <w:r>
        <w:fldChar w:fldCharType="end"/>
      </w:r>
    </w:p>
    <w:p w14:paraId="3D351460" w14:textId="58877344" w:rsidR="000A7A4C" w:rsidRDefault="000A7A4C">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_Toc135850587 \h </w:instrText>
      </w:r>
      <w:r>
        <w:fldChar w:fldCharType="separate"/>
      </w:r>
      <w:r>
        <w:t>59</w:t>
      </w:r>
      <w:r>
        <w:fldChar w:fldCharType="end"/>
      </w:r>
    </w:p>
    <w:p w14:paraId="385B83DD" w14:textId="50569731" w:rsidR="000A7A4C" w:rsidRDefault="000A7A4C">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_Toc135850588 \h </w:instrText>
      </w:r>
      <w:r>
        <w:fldChar w:fldCharType="separate"/>
      </w:r>
      <w:r>
        <w:t>59</w:t>
      </w:r>
      <w:r>
        <w:fldChar w:fldCharType="end"/>
      </w:r>
    </w:p>
    <w:p w14:paraId="29DE78B9" w14:textId="77405A72" w:rsidR="000A7A4C" w:rsidRDefault="000A7A4C">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_Toc135850589 \h </w:instrText>
      </w:r>
      <w:r>
        <w:fldChar w:fldCharType="separate"/>
      </w:r>
      <w:r>
        <w:t>59</w:t>
      </w:r>
      <w:r>
        <w:fldChar w:fldCharType="end"/>
      </w:r>
    </w:p>
    <w:p w14:paraId="56CA16F7" w14:textId="598B9906" w:rsidR="000A7A4C" w:rsidRDefault="000A7A4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_Toc135850590 \h </w:instrText>
      </w:r>
      <w:r>
        <w:fldChar w:fldCharType="separate"/>
      </w:r>
      <w:r>
        <w:t>59</w:t>
      </w:r>
      <w:r>
        <w:fldChar w:fldCharType="end"/>
      </w:r>
    </w:p>
    <w:p w14:paraId="21DFDFB1" w14:textId="51E8E8AA" w:rsidR="000A7A4C" w:rsidRDefault="000A7A4C">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_Toc135850591 \h </w:instrText>
      </w:r>
      <w:r>
        <w:fldChar w:fldCharType="separate"/>
      </w:r>
      <w:r>
        <w:t>59</w:t>
      </w:r>
      <w:r>
        <w:fldChar w:fldCharType="end"/>
      </w:r>
    </w:p>
    <w:p w14:paraId="24955A9A" w14:textId="58F14091" w:rsidR="000A7A4C" w:rsidRDefault="000A7A4C">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_Toc135850592 \h </w:instrText>
      </w:r>
      <w:r>
        <w:fldChar w:fldCharType="separate"/>
      </w:r>
      <w:r>
        <w:t>59</w:t>
      </w:r>
      <w:r>
        <w:fldChar w:fldCharType="end"/>
      </w:r>
    </w:p>
    <w:p w14:paraId="10C17C7F" w14:textId="6A67B7AD" w:rsidR="000A7A4C" w:rsidRDefault="000A7A4C">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_Toc135850593 \h </w:instrText>
      </w:r>
      <w:r>
        <w:fldChar w:fldCharType="separate"/>
      </w:r>
      <w:r>
        <w:t>59</w:t>
      </w:r>
      <w:r>
        <w:fldChar w:fldCharType="end"/>
      </w:r>
    </w:p>
    <w:p w14:paraId="69D1D09A" w14:textId="3B81A61E" w:rsidR="000A7A4C" w:rsidRDefault="000A7A4C">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_Toc135850594 \h </w:instrText>
      </w:r>
      <w:r>
        <w:fldChar w:fldCharType="separate"/>
      </w:r>
      <w:r>
        <w:t>59</w:t>
      </w:r>
      <w:r>
        <w:fldChar w:fldCharType="end"/>
      </w:r>
    </w:p>
    <w:p w14:paraId="313C9430" w14:textId="6117419A" w:rsidR="000A7A4C" w:rsidRDefault="000A7A4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_Toc135850595 \h </w:instrText>
      </w:r>
      <w:r>
        <w:fldChar w:fldCharType="separate"/>
      </w:r>
      <w:r>
        <w:t>59</w:t>
      </w:r>
      <w:r>
        <w:fldChar w:fldCharType="end"/>
      </w:r>
    </w:p>
    <w:p w14:paraId="7C0DD305" w14:textId="209FCA3E" w:rsidR="000A7A4C" w:rsidRDefault="000A7A4C">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_Toc135850596 \h </w:instrText>
      </w:r>
      <w:r>
        <w:fldChar w:fldCharType="separate"/>
      </w:r>
      <w:r>
        <w:t>60</w:t>
      </w:r>
      <w:r>
        <w:fldChar w:fldCharType="end"/>
      </w:r>
    </w:p>
    <w:p w14:paraId="0B9E3498" w14:textId="3965620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5850550"/>
      <w:bookmarkEnd w:id="14"/>
      <w:r w:rsidRPr="004D3578">
        <w:t>Foreword</w:t>
      </w:r>
      <w:bookmarkEnd w:id="15"/>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5850551"/>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5850552"/>
      <w:bookmarkEnd w:id="21"/>
      <w:r w:rsidRPr="004D3578">
        <w:lastRenderedPageBreak/>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0E530A63" w:rsidR="004F41DA" w:rsidRDefault="004F41DA" w:rsidP="00A169B6">
      <w:pPr>
        <w:numPr>
          <w:ilvl w:val="0"/>
          <w:numId w:val="2"/>
        </w:numPr>
        <w:overflowPunct w:val="0"/>
        <w:autoSpaceDE w:val="0"/>
        <w:autoSpaceDN w:val="0"/>
        <w:adjustRightInd w:val="0"/>
        <w:spacing w:after="0"/>
        <w:textAlignment w:val="baseline"/>
        <w:rPr>
          <w:bCs/>
        </w:rPr>
      </w:pPr>
      <w:r w:rsidRPr="009C38B0">
        <w:rPr>
          <w:bCs/>
        </w:rPr>
        <w:t>CSI feedback enhancement</w:t>
      </w:r>
    </w:p>
    <w:p w14:paraId="4093F60C" w14:textId="24D740F4" w:rsidR="003F222C" w:rsidRPr="003F222C" w:rsidRDefault="003F222C" w:rsidP="003F222C">
      <w:pPr>
        <w:numPr>
          <w:ilvl w:val="1"/>
          <w:numId w:val="2"/>
        </w:numPr>
        <w:overflowPunct w:val="0"/>
        <w:autoSpaceDE w:val="0"/>
        <w:autoSpaceDN w:val="0"/>
        <w:adjustRightInd w:val="0"/>
        <w:spacing w:after="0"/>
        <w:textAlignment w:val="baseline"/>
        <w:rPr>
          <w:bCs/>
        </w:rPr>
      </w:pPr>
      <w:r w:rsidRPr="003F222C">
        <w:rPr>
          <w:bCs/>
        </w:rPr>
        <w:t>Spatial-frequency domain CSI compression using two-sided AI model</w:t>
      </w:r>
    </w:p>
    <w:p w14:paraId="52F40711" w14:textId="151ACA2F" w:rsidR="003F222C" w:rsidRPr="008E4390" w:rsidRDefault="003F222C" w:rsidP="008E4390">
      <w:pPr>
        <w:numPr>
          <w:ilvl w:val="1"/>
          <w:numId w:val="2"/>
        </w:numPr>
        <w:overflowPunct w:val="0"/>
        <w:autoSpaceDE w:val="0"/>
        <w:autoSpaceDN w:val="0"/>
        <w:adjustRightInd w:val="0"/>
        <w:spacing w:after="0"/>
        <w:textAlignment w:val="baseline"/>
        <w:rPr>
          <w:bCs/>
        </w:rPr>
      </w:pPr>
      <w:r w:rsidRPr="003F222C">
        <w:rPr>
          <w:bCs/>
        </w:rPr>
        <w:t xml:space="preserve">Time domain CSI prediction using UE sided model </w:t>
      </w:r>
    </w:p>
    <w:p w14:paraId="7C6103DD" w14:textId="372CA47C" w:rsidR="004F41DA" w:rsidRDefault="004F41DA" w:rsidP="00A169B6">
      <w:pPr>
        <w:numPr>
          <w:ilvl w:val="0"/>
          <w:numId w:val="2"/>
        </w:numPr>
        <w:overflowPunct w:val="0"/>
        <w:autoSpaceDE w:val="0"/>
        <w:autoSpaceDN w:val="0"/>
        <w:adjustRightInd w:val="0"/>
        <w:spacing w:after="0"/>
        <w:textAlignment w:val="baseline"/>
        <w:rPr>
          <w:bCs/>
        </w:rPr>
      </w:pPr>
      <w:r w:rsidRPr="009C38B0">
        <w:rPr>
          <w:bCs/>
        </w:rPr>
        <w:t>Beam management</w:t>
      </w:r>
    </w:p>
    <w:p w14:paraId="1C119BFA" w14:textId="77777777" w:rsidR="008E4390" w:rsidRPr="008E4390" w:rsidRDefault="008E4390" w:rsidP="003F1CB7">
      <w:pPr>
        <w:pStyle w:val="ListParagraph"/>
        <w:numPr>
          <w:ilvl w:val="1"/>
          <w:numId w:val="2"/>
        </w:numPr>
        <w:spacing w:after="0"/>
        <w:rPr>
          <w:rStyle w:val="normaltextrun"/>
          <w:bCs/>
        </w:rPr>
      </w:pPr>
      <w:r w:rsidRPr="008E4390">
        <w:rPr>
          <w:rStyle w:val="normaltextrun"/>
          <w:bCs/>
        </w:rPr>
        <w:t>Spatial-domain Downlink beam prediction for Set A of beams based on measurement results of Set B of beams</w:t>
      </w:r>
    </w:p>
    <w:p w14:paraId="61E08889" w14:textId="77C1A0F8" w:rsidR="008E4390" w:rsidRPr="009C38B0" w:rsidRDefault="003F1CB7" w:rsidP="003F1CB7">
      <w:pPr>
        <w:numPr>
          <w:ilvl w:val="1"/>
          <w:numId w:val="2"/>
        </w:numPr>
        <w:overflowPunct w:val="0"/>
        <w:autoSpaceDE w:val="0"/>
        <w:autoSpaceDN w:val="0"/>
        <w:adjustRightInd w:val="0"/>
        <w:spacing w:after="0"/>
        <w:textAlignment w:val="baseline"/>
        <w:rPr>
          <w:rStyle w:val="normaltextrun"/>
          <w:bCs/>
        </w:rPr>
      </w:pPr>
      <w:r w:rsidRPr="003F1CB7">
        <w:rPr>
          <w:rStyle w:val="normaltextrun"/>
          <w:bCs/>
        </w:rPr>
        <w:t>Temporal Downlink beam prediction for Set A of beams based on the historic measurement results of Set B of beams</w:t>
      </w:r>
    </w:p>
    <w:p w14:paraId="24B8FD5D" w14:textId="46E26135" w:rsidR="004F41DA" w:rsidRPr="003F1CB7" w:rsidRDefault="004F41DA" w:rsidP="00A169B6">
      <w:pPr>
        <w:numPr>
          <w:ilvl w:val="0"/>
          <w:numId w:val="2"/>
        </w:numPr>
        <w:overflowPunct w:val="0"/>
        <w:autoSpaceDE w:val="0"/>
        <w:autoSpaceDN w:val="0"/>
        <w:adjustRightInd w:val="0"/>
        <w:spacing w:after="0"/>
        <w:textAlignment w:val="baseline"/>
        <w:rPr>
          <w:bCs/>
        </w:rPr>
      </w:pPr>
      <w:r w:rsidRPr="008D08E3">
        <w:t>Positioning accuracy enhancements</w:t>
      </w:r>
      <w:r>
        <w:t xml:space="preserve"> </w:t>
      </w:r>
    </w:p>
    <w:p w14:paraId="6B3D267F" w14:textId="1F8CAE88" w:rsidR="003F1CB7" w:rsidRPr="009C4F4E" w:rsidRDefault="003F1CB7" w:rsidP="003F1CB7">
      <w:pPr>
        <w:numPr>
          <w:ilvl w:val="1"/>
          <w:numId w:val="2"/>
        </w:numPr>
        <w:overflowPunct w:val="0"/>
        <w:autoSpaceDE w:val="0"/>
        <w:autoSpaceDN w:val="0"/>
        <w:adjustRightInd w:val="0"/>
        <w:spacing w:after="0"/>
        <w:textAlignment w:val="baseline"/>
        <w:rPr>
          <w:bCs/>
        </w:rPr>
      </w:pPr>
      <w:r w:rsidRPr="005F5B15">
        <w:rPr>
          <w:lang w:eastAsia="zh-CN"/>
        </w:rPr>
        <w:t>Direct AI/ML positioning</w:t>
      </w:r>
    </w:p>
    <w:p w14:paraId="7333FFE3" w14:textId="3902D07F" w:rsidR="009C4F4E" w:rsidRPr="00A169B6" w:rsidRDefault="009C4F4E" w:rsidP="003F1CB7">
      <w:pPr>
        <w:numPr>
          <w:ilvl w:val="1"/>
          <w:numId w:val="2"/>
        </w:numPr>
        <w:overflowPunct w:val="0"/>
        <w:autoSpaceDE w:val="0"/>
        <w:autoSpaceDN w:val="0"/>
        <w:adjustRightInd w:val="0"/>
        <w:spacing w:after="0"/>
        <w:textAlignment w:val="baseline"/>
        <w:rPr>
          <w:bCs/>
        </w:rPr>
      </w:pPr>
      <w:r w:rsidRPr="005F5B15">
        <w:rPr>
          <w:lang w:eastAsia="zh-CN"/>
        </w:rPr>
        <w:t>AI/ML assisted positioning</w:t>
      </w:r>
    </w:p>
    <w:p w14:paraId="67DCAD14" w14:textId="77777777" w:rsidR="004F41DA" w:rsidRDefault="004F41DA" w:rsidP="004F41DA">
      <w:pPr>
        <w:spacing w:after="0"/>
        <w:rPr>
          <w:bCs/>
        </w:rPr>
      </w:pPr>
    </w:p>
    <w:p w14:paraId="17E8BF5F" w14:textId="77777777" w:rsidR="004F41DA" w:rsidRPr="007C2535" w:rsidRDefault="004F41DA" w:rsidP="004F41DA">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7025097" w14:textId="77777777" w:rsidR="004F41DA" w:rsidRDefault="004F41DA" w:rsidP="004F41DA">
      <w:pPr>
        <w:spacing w:after="0"/>
        <w:rPr>
          <w:bCs/>
        </w:rPr>
      </w:pP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77777777" w:rsidR="004F41DA" w:rsidRDefault="004F41DA" w:rsidP="004F41DA">
      <w:pPr>
        <w:numPr>
          <w:ilvl w:val="0"/>
          <w:numId w:val="2"/>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330B7C0E"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5AA2EE70"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Inference operation, e.g., input/output, pre-/post-process, as applicable</w:t>
      </w:r>
    </w:p>
    <w:p w14:paraId="37A23839" w14:textId="77777777" w:rsidR="004F41DA" w:rsidRDefault="004F41DA" w:rsidP="004F41DA">
      <w:pPr>
        <w:numPr>
          <w:ilvl w:val="0"/>
          <w:numId w:val="2"/>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553AE02"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5647719F"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0DDEB403" w14:textId="77777777" w:rsidR="004F41DA" w:rsidRDefault="004F41DA" w:rsidP="004F41DA">
      <w:pPr>
        <w:numPr>
          <w:ilvl w:val="0"/>
          <w:numId w:val="2"/>
        </w:numPr>
        <w:overflowPunct w:val="0"/>
        <w:autoSpaceDE w:val="0"/>
        <w:autoSpaceDN w:val="0"/>
        <w:adjustRightInd w:val="0"/>
        <w:spacing w:after="0"/>
        <w:textAlignment w:val="baseline"/>
        <w:rPr>
          <w:bCs/>
        </w:rPr>
      </w:pPr>
      <w:r>
        <w:rPr>
          <w:bCs/>
        </w:rPr>
        <w:lastRenderedPageBreak/>
        <w:t xml:space="preserve">Characterize </w:t>
      </w:r>
      <w:r w:rsidRPr="004B16F4">
        <w:rPr>
          <w:bCs/>
        </w:rPr>
        <w:t>lifecycle management of AI/M</w:t>
      </w:r>
      <w:r>
        <w:rPr>
          <w:bCs/>
        </w:rPr>
        <w:t>L m</w:t>
      </w:r>
      <w:r w:rsidRPr="004B16F4">
        <w:rPr>
          <w:bCs/>
        </w:rPr>
        <w:t xml:space="preserve">odel: e.g., </w:t>
      </w:r>
      <w:r>
        <w:rPr>
          <w:bCs/>
        </w:rPr>
        <w:t xml:space="preserve">model training, </w:t>
      </w:r>
      <w:r w:rsidRPr="004B16F4">
        <w:rPr>
          <w:bCs/>
        </w:rPr>
        <w:t xml:space="preserve">model deployment, </w:t>
      </w:r>
      <w:r>
        <w:rPr>
          <w:bCs/>
        </w:rPr>
        <w:t xml:space="preserve">model inference, </w:t>
      </w:r>
      <w:r w:rsidRPr="004B16F4">
        <w:rPr>
          <w:bCs/>
        </w:rPr>
        <w:t>model monitoring, model updating</w:t>
      </w:r>
    </w:p>
    <w:p w14:paraId="33AC8300" w14:textId="77777777" w:rsidR="004F41DA" w:rsidRDefault="004F41DA" w:rsidP="004F41DA">
      <w:pPr>
        <w:numPr>
          <w:ilvl w:val="0"/>
          <w:numId w:val="2"/>
        </w:numPr>
        <w:overflowPunct w:val="0"/>
        <w:autoSpaceDE w:val="0"/>
        <w:autoSpaceDN w:val="0"/>
        <w:adjustRightInd w:val="0"/>
        <w:spacing w:after="0"/>
        <w:textAlignment w:val="baseline"/>
        <w:rPr>
          <w:bCs/>
        </w:rPr>
      </w:pPr>
      <w:r>
        <w:rPr>
          <w:bCs/>
        </w:rPr>
        <w:t xml:space="preserve">Dataset(s) for training, validation, testing, and inference </w:t>
      </w:r>
    </w:p>
    <w:p w14:paraId="7C2A5B68" w14:textId="77777777" w:rsidR="004F41DA" w:rsidRDefault="004F41DA" w:rsidP="004F41DA">
      <w:pPr>
        <w:numPr>
          <w:ilvl w:val="0"/>
          <w:numId w:val="2"/>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00019EC5" w14:textId="019F286C" w:rsidR="004F41DA" w:rsidRPr="00FB74BF" w:rsidRDefault="004F41DA" w:rsidP="004F41DA">
      <w:pPr>
        <w:numPr>
          <w:ilvl w:val="0"/>
          <w:numId w:val="2"/>
        </w:numPr>
        <w:overflowPunct w:val="0"/>
        <w:autoSpaceDE w:val="0"/>
        <w:autoSpaceDN w:val="0"/>
        <w:adjustRightInd w:val="0"/>
        <w:spacing w:after="0"/>
        <w:textAlignment w:val="baseline"/>
        <w:rPr>
          <w:bCs/>
        </w:rPr>
      </w:pPr>
      <w:r>
        <w:rPr>
          <w:bCs/>
        </w:rPr>
        <w:t xml:space="preserve">Note: </w:t>
      </w:r>
      <w:r w:rsidRPr="00FB74BF">
        <w:rPr>
          <w:bCs/>
        </w:rPr>
        <w:t xml:space="preserve">the work done for </w:t>
      </w:r>
      <w:r w:rsidRPr="00FB74BF">
        <w:rPr>
          <w:bCs/>
          <w:i/>
          <w:iCs/>
        </w:rPr>
        <w:t>FS_NR_ENDC_data_collect</w:t>
      </w:r>
      <w:r w:rsidRPr="00FB74BF">
        <w:rPr>
          <w:bCs/>
        </w:rPr>
        <w:t xml:space="preserve"> </w:t>
      </w:r>
      <w:r w:rsidR="0000618B">
        <w:rPr>
          <w:bCs/>
        </w:rPr>
        <w:t xml:space="preserve">is considered </w:t>
      </w:r>
      <w:r w:rsidRPr="00FB74BF">
        <w:rPr>
          <w:bCs/>
        </w:rPr>
        <w:t>when appropriate</w:t>
      </w:r>
    </w:p>
    <w:p w14:paraId="593493F4" w14:textId="77777777" w:rsidR="004F41DA" w:rsidRPr="001C60FC" w:rsidRDefault="004F41DA" w:rsidP="004F41DA">
      <w:pPr>
        <w:spacing w:after="0"/>
        <w:rPr>
          <w:bCs/>
        </w:rPr>
      </w:pP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640734D9" w:rsidR="004F41DA" w:rsidRDefault="00E0209C" w:rsidP="004F41DA">
      <w:pPr>
        <w:numPr>
          <w:ilvl w:val="0"/>
          <w:numId w:val="94"/>
        </w:numPr>
        <w:overflowPunct w:val="0"/>
        <w:autoSpaceDE w:val="0"/>
        <w:autoSpaceDN w:val="0"/>
        <w:adjustRightInd w:val="0"/>
        <w:spacing w:after="0"/>
        <w:textAlignment w:val="baseline"/>
        <w:rPr>
          <w:bCs/>
        </w:rPr>
      </w:pPr>
      <w:r>
        <w:rPr>
          <w:bCs/>
        </w:rPr>
        <w:t>P</w:t>
      </w:r>
      <w:r w:rsidR="004F41DA">
        <w:rPr>
          <w:bCs/>
        </w:rPr>
        <w:t xml:space="preserve">erformance benefits of AI/ML based algorithms for the agreed use cases </w:t>
      </w:r>
      <w:r>
        <w:rPr>
          <w:bCs/>
        </w:rPr>
        <w:t>are evaluated</w:t>
      </w:r>
      <w:r w:rsidR="004F41DA">
        <w:rPr>
          <w:bCs/>
        </w:rPr>
        <w:t>:</w:t>
      </w:r>
    </w:p>
    <w:p w14:paraId="6B0D96D6"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3608D8D"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2A230CCD"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DAEDF41" w14:textId="77777777" w:rsidR="004F41DA" w:rsidRPr="0021777B" w:rsidRDefault="004F41DA" w:rsidP="004F41DA">
      <w:pPr>
        <w:numPr>
          <w:ilvl w:val="2"/>
          <w:numId w:val="2"/>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58B77EBA"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128595AB"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Consider agreed-upon base AI model(s) for calibration</w:t>
      </w:r>
    </w:p>
    <w:p w14:paraId="29CB6A69"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7BBDF4D7" w14:textId="77777777" w:rsidR="004F41DA" w:rsidRPr="00BB4FD7" w:rsidRDefault="004F41DA" w:rsidP="004F41DA">
      <w:pPr>
        <w:numPr>
          <w:ilvl w:val="1"/>
          <w:numId w:val="2"/>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4166CCDF"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1FCE6F17"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9482144" w14:textId="77777777" w:rsidR="004F41DA" w:rsidRDefault="004F41DA" w:rsidP="004F41DA">
      <w:pPr>
        <w:spacing w:after="0"/>
        <w:rPr>
          <w:bCs/>
        </w:rPr>
      </w:pPr>
    </w:p>
    <w:p w14:paraId="2F30F663" w14:textId="69CAA63E" w:rsidR="004F41DA" w:rsidRDefault="00F568CC" w:rsidP="004F41DA">
      <w:pPr>
        <w:numPr>
          <w:ilvl w:val="0"/>
          <w:numId w:val="94"/>
        </w:numPr>
        <w:overflowPunct w:val="0"/>
        <w:autoSpaceDE w:val="0"/>
        <w:autoSpaceDN w:val="0"/>
        <w:adjustRightInd w:val="0"/>
        <w:spacing w:after="0"/>
        <w:textAlignment w:val="baseline"/>
        <w:rPr>
          <w:bCs/>
        </w:rPr>
      </w:pPr>
      <w:r>
        <w:rPr>
          <w:bCs/>
        </w:rPr>
        <w:t>P</w:t>
      </w:r>
      <w:r w:rsidR="004F41DA">
        <w:rPr>
          <w:bCs/>
        </w:rPr>
        <w:t>otential s</w:t>
      </w:r>
      <w:r w:rsidR="004F41DA" w:rsidRPr="00FC7555">
        <w:rPr>
          <w:bCs/>
        </w:rPr>
        <w:t>pecification impact</w:t>
      </w:r>
      <w:r w:rsidR="004F41DA">
        <w:rPr>
          <w:bCs/>
        </w:rPr>
        <w:t>, specifically for the agreed use cases and for a common framework</w:t>
      </w:r>
      <w:r>
        <w:rPr>
          <w:bCs/>
        </w:rPr>
        <w:t>, is assessed</w:t>
      </w:r>
      <w:r w:rsidR="004F41DA">
        <w:rPr>
          <w:bCs/>
        </w:rPr>
        <w:t>:</w:t>
      </w:r>
    </w:p>
    <w:p w14:paraId="0468EECA"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PHY layer aspects, e.g., (RAN1)</w:t>
      </w:r>
    </w:p>
    <w:p w14:paraId="489D5F0C" w14:textId="6BDD788B" w:rsidR="004F41DA" w:rsidRDefault="004F41DA" w:rsidP="004F41DA">
      <w:pPr>
        <w:numPr>
          <w:ilvl w:val="2"/>
          <w:numId w:val="2"/>
        </w:numPr>
        <w:overflowPunct w:val="0"/>
        <w:autoSpaceDE w:val="0"/>
        <w:autoSpaceDN w:val="0"/>
        <w:adjustRightInd w:val="0"/>
        <w:spacing w:after="0"/>
        <w:textAlignment w:val="baseline"/>
        <w:rPr>
          <w:bCs/>
        </w:rPr>
      </w:pPr>
      <w:r w:rsidRPr="00991626">
        <w:rPr>
          <w:bCs/>
        </w:rPr>
        <w:t>Consider</w:t>
      </w:r>
      <w:r w:rsidR="00ED2F39">
        <w:rPr>
          <w:bCs/>
        </w:rPr>
        <w:t>ing</w:t>
      </w:r>
      <w:r w:rsidRPr="00991626">
        <w:rPr>
          <w:bCs/>
        </w:rPr>
        <w:t xml:space="preserve">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543AE1" w14:textId="77777777" w:rsidR="004F41DA" w:rsidRDefault="004F41DA" w:rsidP="004F41DA">
      <w:pPr>
        <w:numPr>
          <w:ilvl w:val="2"/>
          <w:numId w:val="2"/>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263BCAE" w14:textId="77777777" w:rsidR="004F41DA" w:rsidRPr="00130D32" w:rsidRDefault="004F41DA" w:rsidP="004F41DA">
      <w:pPr>
        <w:numPr>
          <w:ilvl w:val="1"/>
          <w:numId w:val="2"/>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374A2B1D" w14:textId="038939E9" w:rsidR="004F41DA" w:rsidRPr="001C60FC" w:rsidRDefault="004F41DA" w:rsidP="004F41DA">
      <w:pPr>
        <w:numPr>
          <w:ilvl w:val="2"/>
          <w:numId w:val="2"/>
        </w:numPr>
        <w:overflowPunct w:val="0"/>
        <w:autoSpaceDE w:val="0"/>
        <w:autoSpaceDN w:val="0"/>
        <w:adjustRightInd w:val="0"/>
        <w:spacing w:after="0"/>
        <w:textAlignment w:val="baseline"/>
        <w:rPr>
          <w:bCs/>
        </w:rPr>
      </w:pPr>
      <w:r w:rsidRPr="006901C5">
        <w:rPr>
          <w:bCs/>
        </w:rPr>
        <w:t xml:space="preserve"> </w:t>
      </w:r>
      <w:r>
        <w:rPr>
          <w:bCs/>
        </w:rPr>
        <w:t>Consider</w:t>
      </w:r>
      <w:r w:rsidR="00ED2F39">
        <w:rPr>
          <w:bCs/>
        </w:rPr>
        <w:t>ing</w:t>
      </w:r>
      <w:r>
        <w:rPr>
          <w:bCs/>
        </w:rPr>
        <w:t xml:space="preserve">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364D173" w14:textId="77777777" w:rsidR="004F41DA" w:rsidRPr="00C84C95" w:rsidRDefault="004F41DA" w:rsidP="004F41DA">
      <w:pPr>
        <w:numPr>
          <w:ilvl w:val="2"/>
          <w:numId w:val="2"/>
        </w:numPr>
        <w:overflowPunct w:val="0"/>
        <w:autoSpaceDE w:val="0"/>
        <w:autoSpaceDN w:val="0"/>
        <w:adjustRightInd w:val="0"/>
        <w:spacing w:after="0"/>
        <w:textAlignment w:val="baseline"/>
        <w:rPr>
          <w:bCs/>
        </w:rPr>
      </w:pPr>
      <w:r>
        <w:t xml:space="preserve">Collaboration level specific specification impact per use case </w:t>
      </w:r>
    </w:p>
    <w:p w14:paraId="3DC4016B" w14:textId="77777777" w:rsidR="004F41DA" w:rsidRDefault="004F41DA" w:rsidP="004F41DA">
      <w:pPr>
        <w:numPr>
          <w:ilvl w:val="1"/>
          <w:numId w:val="2"/>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23773B24" w14:textId="77777777" w:rsidR="004F41DA" w:rsidRDefault="004F41DA" w:rsidP="004F41DA">
      <w:pPr>
        <w:numPr>
          <w:ilvl w:val="2"/>
          <w:numId w:val="2"/>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3024A2AE" w14:textId="20C80804" w:rsidR="004F41DA" w:rsidRDefault="004F41DA" w:rsidP="004F41DA">
      <w:pPr>
        <w:numPr>
          <w:ilvl w:val="2"/>
          <w:numId w:val="2"/>
        </w:numPr>
        <w:overflowPunct w:val="0"/>
        <w:autoSpaceDE w:val="0"/>
        <w:autoSpaceDN w:val="0"/>
        <w:adjustRightInd w:val="0"/>
        <w:spacing w:after="0"/>
        <w:textAlignment w:val="baseline"/>
        <w:rPr>
          <w:bCs/>
        </w:rPr>
      </w:pPr>
      <w:r>
        <w:rPr>
          <w:bCs/>
        </w:rPr>
        <w:t>Consider</w:t>
      </w:r>
      <w:r w:rsidR="005F12D5">
        <w:rPr>
          <w:bCs/>
        </w:rPr>
        <w:t>ing</w:t>
      </w:r>
      <w:r>
        <w:rPr>
          <w:bCs/>
        </w:rPr>
        <w:t xml:space="preserve"> the need and implications for AI/ML processing capabilities definition</w:t>
      </w:r>
    </w:p>
    <w:p w14:paraId="0881B572" w14:textId="77777777" w:rsidR="004F41DA" w:rsidRDefault="004F41DA" w:rsidP="004F41DA">
      <w:pPr>
        <w:spacing w:after="0"/>
        <w:rPr>
          <w:bCs/>
        </w:rPr>
      </w:pPr>
    </w:p>
    <w:p w14:paraId="731A8DC9" w14:textId="77777777" w:rsidR="004F41DA" w:rsidRDefault="004F41DA" w:rsidP="004F41DA">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CBE3AC6" w14:textId="57B93423" w:rsidR="004F41DA" w:rsidRDefault="004F41DA" w:rsidP="004F41DA">
      <w:pPr>
        <w:spacing w:after="0"/>
        <w:rPr>
          <w:bCs/>
        </w:rPr>
      </w:pPr>
      <w:r w:rsidRPr="002C182B">
        <w:rPr>
          <w:bCs/>
        </w:rPr>
        <w:t>Note 2: The study on AI/ML for air interface is based on the current RAN architecture and new interfaces shall not be introduced.</w:t>
      </w:r>
      <w:r w:rsidR="005F12D5">
        <w:rPr>
          <w:bCs/>
        </w:rPr>
        <w:t>]</w:t>
      </w:r>
    </w:p>
    <w:p w14:paraId="027D178C" w14:textId="77777777" w:rsidR="004F41DA" w:rsidRPr="004F41DA" w:rsidRDefault="004F41DA" w:rsidP="0067089D">
      <w:pPr>
        <w:rPr>
          <w:iCs/>
        </w:rPr>
      </w:pPr>
    </w:p>
    <w:p w14:paraId="794720D9" w14:textId="77777777" w:rsidR="00080512" w:rsidRPr="004D3578" w:rsidRDefault="00080512">
      <w:pPr>
        <w:pStyle w:val="Heading1"/>
      </w:pPr>
      <w:bookmarkStart w:id="24" w:name="references"/>
      <w:bookmarkStart w:id="25" w:name="_Toc135002557"/>
      <w:bookmarkStart w:id="26" w:name="_Toc13585055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5850554"/>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5850555"/>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418D9046" w:rsidR="00080512" w:rsidRDefault="00036E5A">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087203">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16750F">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FC3D71">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937389">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937389">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937389">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25013A">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25013A">
      <w:r w:rsidRPr="0025013A">
        <w:rPr>
          <w:b/>
        </w:rPr>
        <w:lastRenderedPageBreak/>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25013A">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70C5B298" w:rsidR="0025013A" w:rsidRDefault="00570EA7" w:rsidP="0025013A">
      <w:r w:rsidRPr="00570EA7">
        <w:rPr>
          <w:b/>
        </w:rPr>
        <w:t>Model activation</w:t>
      </w:r>
      <w:r w:rsidR="0025013A" w:rsidRPr="004D3578">
        <w:rPr>
          <w:b/>
        </w:rPr>
        <w:t>:</w:t>
      </w:r>
      <w:r w:rsidR="0025013A" w:rsidRPr="004D3578">
        <w:t xml:space="preserve"> </w:t>
      </w:r>
      <w:r w:rsidRPr="00570EA7">
        <w:t>enable an AI/ML model for a specific function</w:t>
      </w:r>
      <w:r w:rsidR="003A2C57">
        <w:t>.</w:t>
      </w:r>
    </w:p>
    <w:p w14:paraId="5244DE14" w14:textId="1CA3C1EF" w:rsidR="0025013A" w:rsidRDefault="00570EA7" w:rsidP="0025013A">
      <w:r w:rsidRPr="00570EA7">
        <w:rPr>
          <w:b/>
        </w:rPr>
        <w:t>Model deactivation</w:t>
      </w:r>
      <w:r w:rsidR="0025013A" w:rsidRPr="004D3578">
        <w:rPr>
          <w:b/>
        </w:rPr>
        <w:t>:</w:t>
      </w:r>
      <w:r w:rsidR="0025013A" w:rsidRPr="004D3578">
        <w:t xml:space="preserve"> </w:t>
      </w:r>
      <w:r w:rsidRPr="00570EA7">
        <w:t>disable an AI/ML model for a specific function</w:t>
      </w:r>
      <w:r w:rsidR="003A2C57">
        <w:t>.</w:t>
      </w:r>
    </w:p>
    <w:p w14:paraId="214D821B" w14:textId="58B61C29" w:rsidR="0025013A" w:rsidRDefault="00570EA7" w:rsidP="0025013A">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570EA7">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25013A">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25013A">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B43B53">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4854F159" w:rsidR="0025013A" w:rsidRDefault="00B43B53" w:rsidP="0025013A">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p>
    <w:p w14:paraId="567FA94A" w14:textId="2077C67E" w:rsidR="00B43B53" w:rsidRDefault="00B43B53" w:rsidP="00B43B53">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B43B53">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B43B53">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B43B53">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B43B53">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B43B53">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5135E8">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5135E8">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5135E8">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5135E8">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2E2360">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2E2360">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2E2360">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707724">
      <w:pPr>
        <w:pStyle w:val="Guidance"/>
        <w:rPr>
          <w:i w:val="0"/>
          <w:iCs/>
          <w:color w:val="auto"/>
        </w:rPr>
      </w:pPr>
    </w:p>
    <w:p w14:paraId="37BB693E" w14:textId="03EEC87B" w:rsidR="00312C38" w:rsidRPr="00262FA3" w:rsidRDefault="00312C38" w:rsidP="00312C38">
      <w:pPr>
        <w:spacing w:after="0"/>
        <w:jc w:val="both"/>
      </w:pPr>
      <w:r w:rsidRPr="0055415C">
        <w:rPr>
          <w:b/>
          <w:bCs/>
        </w:rPr>
        <w:lastRenderedPageBreak/>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2BC14D1C" w14:textId="77777777" w:rsidR="00312C38" w:rsidRDefault="00312C38" w:rsidP="00312C38">
      <w:pPr>
        <w:spacing w:after="0"/>
        <w:jc w:val="both"/>
      </w:pPr>
    </w:p>
    <w:p w14:paraId="31B7FFFE" w14:textId="77777777" w:rsidR="00312C38" w:rsidRDefault="00312C38" w:rsidP="00312C38">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67FFF4A4" w14:textId="77777777" w:rsidR="00312C38" w:rsidRPr="004D3578" w:rsidRDefault="00312C38" w:rsidP="00987DC1"/>
    <w:p w14:paraId="748FAD21" w14:textId="77777777" w:rsidR="00080512" w:rsidRPr="004D3578" w:rsidRDefault="00080512">
      <w:pPr>
        <w:pStyle w:val="Heading2"/>
      </w:pPr>
      <w:bookmarkStart w:id="32" w:name="_Toc135002560"/>
      <w:bookmarkStart w:id="33" w:name="_Toc13585055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5850557"/>
      <w:r w:rsidRPr="004D3578">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pPr>
      <w:r w:rsidRPr="00987DC1">
        <w:t>CIR</w:t>
      </w:r>
      <w:r w:rsidRPr="00987DC1">
        <w:tab/>
      </w:r>
      <w:r w:rsidRPr="00987DC1">
        <w:tab/>
      </w:r>
      <w:r w:rsidRPr="00987DC1">
        <w:tab/>
      </w:r>
      <w:r w:rsidRPr="00987DC1">
        <w:tab/>
        <w:t>Channel Impulse Response</w:t>
      </w:r>
    </w:p>
    <w:p w14:paraId="3C4E9F78" w14:textId="599A5BD6" w:rsidR="000671CC" w:rsidRPr="00987DC1" w:rsidRDefault="000671CC">
      <w:pPr>
        <w:pStyle w:val="EW"/>
      </w:pPr>
      <w:r w:rsidRPr="00987DC1">
        <w:t>CNN</w:t>
      </w:r>
      <w:r w:rsidRPr="00987DC1">
        <w:tab/>
      </w:r>
      <w:r w:rsidRPr="00987DC1">
        <w:tab/>
      </w:r>
      <w:r w:rsidRPr="00987DC1">
        <w:tab/>
      </w:r>
      <w:r w:rsidRPr="00987DC1">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pPr>
      <w:r w:rsidRPr="00987DC1">
        <w:t>DL</w:t>
      </w:r>
      <w:r w:rsidRPr="00987DC1">
        <w:tab/>
      </w:r>
      <w:r w:rsidRPr="00987DC1">
        <w:tab/>
      </w:r>
      <w:r w:rsidRPr="00987DC1">
        <w:tab/>
      </w:r>
      <w:r w:rsidRPr="00987DC1">
        <w:tab/>
        <w:t>Downlink</w:t>
      </w:r>
    </w:p>
    <w:p w14:paraId="00B94464" w14:textId="0C9D5E35" w:rsidR="00367A46" w:rsidRPr="00987DC1" w:rsidRDefault="00367A46">
      <w:pPr>
        <w:pStyle w:val="EW"/>
      </w:pPr>
      <w:r w:rsidRPr="00987DC1">
        <w:t>EVM</w:t>
      </w:r>
      <w:r w:rsidRPr="00987DC1">
        <w:tab/>
      </w:r>
      <w:r w:rsidRPr="00987DC1">
        <w:tab/>
      </w:r>
      <w:r w:rsidRPr="00987DC1">
        <w:tab/>
      </w:r>
      <w:r w:rsidRPr="00987DC1">
        <w:tab/>
        <w:t>Evaluation Method</w:t>
      </w:r>
      <w:r w:rsidR="00E070AE" w:rsidRPr="00987DC1">
        <w:t>ology</w:t>
      </w:r>
    </w:p>
    <w:p w14:paraId="0C33CCFB" w14:textId="5549663C" w:rsidR="001C27A3" w:rsidRPr="00332E65" w:rsidRDefault="001C27A3">
      <w:pPr>
        <w:pStyle w:val="EW"/>
      </w:pPr>
      <w:r w:rsidRPr="00987DC1">
        <w:t>FLOPS</w:t>
      </w:r>
      <w:r w:rsidRPr="00987DC1">
        <w:tab/>
      </w:r>
      <w:r w:rsidRPr="00987DC1">
        <w:tab/>
      </w:r>
      <w:r w:rsidRPr="00987DC1">
        <w:tab/>
      </w:r>
      <w:r w:rsidRPr="00987DC1">
        <w:tab/>
        <w:t>Floating Point per Second</w:t>
      </w:r>
    </w:p>
    <w:p w14:paraId="5200F96B" w14:textId="22ABB4BD" w:rsidR="007C7BD2" w:rsidRPr="00987DC1" w:rsidRDefault="007C7BD2">
      <w:pPr>
        <w:pStyle w:val="EW"/>
      </w:pPr>
      <w:r w:rsidRPr="00987DC1">
        <w:t>GCS</w:t>
      </w:r>
      <w:r w:rsidR="00297694" w:rsidRPr="00987DC1">
        <w:tab/>
      </w:r>
      <w:r w:rsidR="00297694" w:rsidRPr="00987DC1">
        <w:tab/>
      </w:r>
      <w:r w:rsidR="00297694" w:rsidRPr="00987DC1">
        <w:tab/>
      </w:r>
      <w:r w:rsidR="00297694" w:rsidRPr="00987DC1">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pPr>
      <w:r w:rsidRPr="00987DC1">
        <w:t>LLS</w:t>
      </w:r>
      <w:r w:rsidRPr="00987DC1">
        <w:tab/>
      </w:r>
      <w:r w:rsidRPr="00987DC1">
        <w:tab/>
      </w:r>
      <w:r w:rsidRPr="00987DC1">
        <w:tab/>
      </w:r>
      <w:r w:rsidRPr="00987DC1">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pPr>
      <w:r w:rsidRPr="00987DC1">
        <w:t>NMSE</w:t>
      </w:r>
      <w:r w:rsidR="001415C8" w:rsidRPr="00987DC1">
        <w:tab/>
      </w:r>
      <w:r w:rsidR="001415C8" w:rsidRPr="00987DC1">
        <w:tab/>
      </w:r>
      <w:r w:rsidR="001415C8" w:rsidRPr="00987DC1">
        <w:tab/>
      </w:r>
      <w:r w:rsidR="001415C8" w:rsidRPr="00987DC1">
        <w:tab/>
        <w:t>Normalized M</w:t>
      </w:r>
      <w:r w:rsidR="005618E2" w:rsidRPr="00987DC1">
        <w:t>ean Square Error</w:t>
      </w:r>
    </w:p>
    <w:p w14:paraId="064574BC" w14:textId="1AA11DE2" w:rsidR="00341A17" w:rsidRPr="00987DC1" w:rsidRDefault="00341A17">
      <w:pPr>
        <w:pStyle w:val="EW"/>
      </w:pPr>
      <w:r w:rsidRPr="00987DC1">
        <w:t>PDP</w:t>
      </w:r>
      <w:r w:rsidRPr="00987DC1">
        <w:tab/>
      </w:r>
      <w:r w:rsidRPr="00987DC1">
        <w:tab/>
      </w:r>
      <w:r w:rsidRPr="00987DC1">
        <w:tab/>
      </w:r>
      <w:r w:rsidRPr="00987DC1">
        <w:tab/>
        <w:t>Power Delay Profile</w:t>
      </w:r>
    </w:p>
    <w:p w14:paraId="0ABA9D47" w14:textId="5A2129A4" w:rsidR="000671CC" w:rsidRPr="00987DC1" w:rsidRDefault="000671CC">
      <w:pPr>
        <w:pStyle w:val="EW"/>
      </w:pPr>
      <w:r w:rsidRPr="00987DC1">
        <w:t>RNN</w:t>
      </w:r>
      <w:r w:rsidRPr="00987DC1">
        <w:tab/>
      </w:r>
      <w:r w:rsidRPr="00987DC1">
        <w:tab/>
      </w:r>
      <w:r w:rsidR="00070B79" w:rsidRPr="00987DC1">
        <w:tab/>
      </w:r>
      <w:r w:rsidR="00070B79" w:rsidRPr="00987DC1">
        <w:tab/>
        <w:t>Recurrent Neural Network</w:t>
      </w:r>
    </w:p>
    <w:p w14:paraId="5C842603" w14:textId="31867969" w:rsidR="007C7BD2" w:rsidRPr="00987DC1" w:rsidRDefault="007C7BD2">
      <w:pPr>
        <w:pStyle w:val="EW"/>
      </w:pPr>
      <w:r w:rsidRPr="00987DC1">
        <w:t>SGCS</w:t>
      </w:r>
      <w:r w:rsidR="00297694" w:rsidRPr="00987DC1">
        <w:tab/>
      </w:r>
      <w:r w:rsidR="00297694" w:rsidRPr="00987DC1">
        <w:tab/>
      </w:r>
      <w:r w:rsidR="00297694" w:rsidRPr="00987DC1">
        <w:tab/>
      </w:r>
      <w:r w:rsidR="00297694" w:rsidRPr="00987DC1">
        <w:tab/>
        <w:t>Squared Generalized Cosine Similarity</w:t>
      </w:r>
    </w:p>
    <w:p w14:paraId="0EEC77A8" w14:textId="26C5EBCD" w:rsidR="00367A46" w:rsidRPr="00987DC1" w:rsidRDefault="00367A46">
      <w:pPr>
        <w:pStyle w:val="EW"/>
      </w:pPr>
      <w:r w:rsidRPr="00987DC1">
        <w:t>SLS</w:t>
      </w:r>
      <w:r w:rsidRPr="00987DC1">
        <w:tab/>
      </w:r>
      <w:r w:rsidRPr="00987DC1">
        <w:tab/>
      </w:r>
      <w:r w:rsidRPr="00987DC1">
        <w:tab/>
      </w:r>
      <w:r w:rsidRPr="00987DC1">
        <w:tab/>
        <w:t>System Level Simulations</w:t>
      </w:r>
    </w:p>
    <w:p w14:paraId="11F3D418" w14:textId="7238E09B" w:rsidR="00DF23A1" w:rsidRPr="00987DC1" w:rsidRDefault="00DF23A1">
      <w:pPr>
        <w:pStyle w:val="EW"/>
      </w:pPr>
      <w:r w:rsidRPr="00987DC1">
        <w:t>UPT</w:t>
      </w:r>
      <w:r w:rsidRPr="00987DC1">
        <w:tab/>
      </w:r>
      <w:r w:rsidRPr="00987DC1">
        <w:tab/>
      </w:r>
      <w:r w:rsidRPr="00987DC1">
        <w:tab/>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5850558"/>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037E26EB" w:rsidR="00082015" w:rsidRDefault="00080512">
      <w:pPr>
        <w:pStyle w:val="Heading2"/>
      </w:pPr>
      <w:bookmarkStart w:id="39" w:name="_Toc135002563"/>
      <w:bookmarkStart w:id="40" w:name="_Toc135850559"/>
      <w:r w:rsidRPr="004D3578">
        <w:t>4.1</w:t>
      </w:r>
      <w:r w:rsidRPr="004D3578">
        <w:tab/>
      </w:r>
      <w:r w:rsidR="000151CA">
        <w:t xml:space="preserve">Description of </w:t>
      </w:r>
      <w:r w:rsidR="004868A0">
        <w:t>AI/ML</w:t>
      </w:r>
      <w:bookmarkEnd w:id="39"/>
      <w:r w:rsidR="00B928F0">
        <w:t xml:space="preserve"> stages</w:t>
      </w:r>
      <w:bookmarkEnd w:id="40"/>
    </w:p>
    <w:p w14:paraId="31155DDA" w14:textId="3960938F" w:rsidR="000151CA" w:rsidRDefault="00AE7BD2" w:rsidP="000151CA">
      <w:r>
        <w:t>[</w:t>
      </w:r>
      <w:r w:rsidR="0005522D">
        <w:t xml:space="preserve">In this section, </w:t>
      </w:r>
      <w:r w:rsidR="000151CA">
        <w:t>the defining stages of AI/ML related algorithms and associated complexity</w:t>
      </w:r>
      <w:r w:rsidR="0005522D">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22BA53AC" w:rsidR="00AC2595" w:rsidRDefault="00EC59EE" w:rsidP="000151CA">
      <w:r>
        <w:lastRenderedPageBreak/>
        <w:t>In addition, the treatment of d</w:t>
      </w:r>
      <w:r w:rsidR="000151CA">
        <w:t>ataset(s) for training, validation, testing, and inference</w:t>
      </w:r>
      <w:r w:rsidR="005D3009">
        <w:t xml:space="preserve"> is documented.</w:t>
      </w:r>
      <w:r w:rsidR="00AC2595">
        <w:t>]</w:t>
      </w:r>
    </w:p>
    <w:p w14:paraId="3E842C24" w14:textId="607C064B" w:rsidR="000151CA" w:rsidRDefault="00122993" w:rsidP="000151CA">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p>
    <w:p w14:paraId="57BEB280" w14:textId="0312012E" w:rsidR="00050746" w:rsidRDefault="00050746" w:rsidP="00050746">
      <w:pPr>
        <w:pStyle w:val="Heading2"/>
      </w:pPr>
      <w:bookmarkStart w:id="41" w:name="_Toc135002565"/>
      <w:bookmarkStart w:id="42" w:name="_Toc135850560"/>
      <w:bookmarkStart w:id="43" w:name="_Toc135002564"/>
      <w:r>
        <w:t>4.2</w:t>
      </w:r>
      <w:r>
        <w:tab/>
      </w:r>
      <w:r w:rsidR="00EC57BC">
        <w:t>AI</w:t>
      </w:r>
      <w:r w:rsidR="00153170">
        <w:t>/</w:t>
      </w:r>
      <w:r>
        <w:t>ML model Life Cycle Management</w:t>
      </w:r>
      <w:bookmarkEnd w:id="41"/>
      <w:bookmarkEnd w:id="42"/>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0E3175C6" w:rsidR="00050746" w:rsidRDefault="009B7BD0" w:rsidP="00050746">
      <w:pPr>
        <w:pStyle w:val="ListParagraph"/>
        <w:numPr>
          <w:ilvl w:val="0"/>
          <w:numId w:val="1"/>
        </w:numPr>
      </w:pPr>
      <w:r>
        <w:t xml:space="preserve">Functionality/model identification </w:t>
      </w:r>
    </w:p>
    <w:p w14:paraId="050975A0" w14:textId="77777777" w:rsidR="009B7BD0" w:rsidRDefault="009B7BD0" w:rsidP="009B7BD0">
      <w:pPr>
        <w:pStyle w:val="ListParagraph"/>
        <w:numPr>
          <w:ilvl w:val="0"/>
          <w:numId w:val="1"/>
        </w:numPr>
      </w:pPr>
      <w:r>
        <w:t>Model transfer</w:t>
      </w:r>
    </w:p>
    <w:p w14:paraId="0A4D7B61" w14:textId="77777777" w:rsidR="00050746" w:rsidRDefault="00050746" w:rsidP="00050746">
      <w:pPr>
        <w:pStyle w:val="ListParagraph"/>
        <w:numPr>
          <w:ilvl w:val="0"/>
          <w:numId w:val="1"/>
        </w:numPr>
      </w:pPr>
      <w:r>
        <w:t>Model inference operation</w:t>
      </w:r>
    </w:p>
    <w:p w14:paraId="5982FB00" w14:textId="71D96D84" w:rsidR="00050746" w:rsidRDefault="009B7BD0" w:rsidP="00050746">
      <w:pPr>
        <w:pStyle w:val="ListParagraph"/>
        <w:numPr>
          <w:ilvl w:val="0"/>
          <w:numId w:val="1"/>
        </w:numPr>
      </w:pPr>
      <w:r>
        <w:t xml:space="preserve">Functionality/model </w:t>
      </w:r>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3D4B50AC" w:rsidR="00050746" w:rsidRDefault="009B7BD0" w:rsidP="00050746">
      <w:pPr>
        <w:pStyle w:val="ListParagraph"/>
        <w:numPr>
          <w:ilvl w:val="0"/>
          <w:numId w:val="1"/>
        </w:numPr>
      </w:pPr>
      <w:r>
        <w:t xml:space="preserve">Functionality/model </w:t>
      </w:r>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27BCDCA1" w14:textId="77777777" w:rsidR="00050746" w:rsidRDefault="00050746" w:rsidP="00050746">
      <w:pPr>
        <w:pStyle w:val="ListParagraph"/>
        <w:numPr>
          <w:ilvl w:val="0"/>
          <w:numId w:val="1"/>
        </w:numPr>
      </w:pPr>
      <w:r>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A71D68E" w14:textId="77777777" w:rsidR="00050746" w:rsidRDefault="00050746" w:rsidP="00050746">
      <w:pPr>
        <w:spacing w:after="0" w:line="252" w:lineRule="auto"/>
      </w:pPr>
    </w:p>
    <w:p w14:paraId="1C40CDE5" w14:textId="77777777" w:rsidR="00050746" w:rsidRDefault="00050746" w:rsidP="00050746">
      <w:pPr>
        <w:spacing w:after="0" w:line="252" w:lineRule="auto"/>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D278887" w14:textId="77777777" w:rsidR="00050746" w:rsidRPr="004D4696" w:rsidRDefault="00050746" w:rsidP="00050746">
      <w:pPr>
        <w:spacing w:after="0" w:line="252" w:lineRule="auto"/>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64FA91" w14:textId="77777777" w:rsidR="00050746" w:rsidRDefault="00050746" w:rsidP="00050746">
      <w:pPr>
        <w:spacing w:after="0" w:line="252" w:lineRule="auto"/>
      </w:pPr>
    </w:p>
    <w:p w14:paraId="03ED7FD8" w14:textId="2ED46973" w:rsidR="00050746" w:rsidRDefault="00050746" w:rsidP="00050746">
      <w:pPr>
        <w:spacing w:after="0" w:line="252" w:lineRule="auto"/>
        <w:rPr>
          <w:rFonts w:eastAsia="Calibri"/>
        </w:rPr>
      </w:pPr>
      <w:commentRangeStart w:id="44"/>
      <w:commentRangeStart w:id="45"/>
      <w:commentRangeStart w:id="46"/>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2A3BFC">
        <w:rPr>
          <w:rFonts w:eastAsia="Calibri"/>
          <w:highlight w:val="cyan"/>
        </w:rPr>
        <w:t>.</w:t>
      </w:r>
      <w:commentRangeEnd w:id="44"/>
      <w:r w:rsidR="00EF58B2">
        <w:rPr>
          <w:rStyle w:val="CommentReference"/>
        </w:rPr>
        <w:commentReference w:id="44"/>
      </w:r>
      <w:commentRangeEnd w:id="45"/>
      <w:r w:rsidR="009B7BD0">
        <w:rPr>
          <w:rStyle w:val="CommentReference"/>
        </w:rPr>
        <w:commentReference w:id="45"/>
      </w:r>
      <w:commentRangeEnd w:id="46"/>
      <w:r w:rsidR="00991CB6">
        <w:rPr>
          <w:rStyle w:val="CommentReference"/>
        </w:rPr>
        <w:commentReference w:id="46"/>
      </w:r>
    </w:p>
    <w:p w14:paraId="494E3BFD" w14:textId="77777777" w:rsidR="00050746" w:rsidRDefault="00050746" w:rsidP="00050746">
      <w:pPr>
        <w:spacing w:after="0" w:line="252" w:lineRule="auto"/>
        <w:rPr>
          <w:rFonts w:eastAsia="Calibri"/>
        </w:rPr>
      </w:pPr>
    </w:p>
    <w:p w14:paraId="59602D6E" w14:textId="77777777" w:rsidR="00050746" w:rsidRDefault="00050746" w:rsidP="00050746">
      <w:pPr>
        <w:spacing w:after="0" w:line="252" w:lineRule="auto"/>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59BBAA9A" w14:textId="77777777" w:rsidR="00050746" w:rsidRDefault="00050746" w:rsidP="00050746">
      <w:pPr>
        <w:spacing w:after="0" w:line="252" w:lineRule="auto"/>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341EFDF9" w14:textId="0F62ABAD" w:rsidR="005D3009" w:rsidRDefault="005D3009" w:rsidP="005D3009">
      <w:pPr>
        <w:pStyle w:val="Heading2"/>
      </w:pPr>
      <w:bookmarkStart w:id="47" w:name="_Toc135850561"/>
      <w:r>
        <w:t>4.</w:t>
      </w:r>
      <w:r w:rsidR="00050746">
        <w:t>3</w:t>
      </w:r>
      <w:r>
        <w:tab/>
        <w:t>Collaboration levels</w:t>
      </w:r>
      <w:bookmarkEnd w:id="43"/>
      <w:bookmarkEnd w:id="47"/>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p>
    <w:p w14:paraId="07DCBBAA" w14:textId="50CE02F9" w:rsidR="005A7F44" w:rsidRDefault="0082287B" w:rsidP="00143B04">
      <w:pPr>
        <w:spacing w:after="0"/>
      </w:pPr>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00E23868" w14:textId="77777777" w:rsidR="00143B04" w:rsidRDefault="00143B04" w:rsidP="00143B04">
      <w:pPr>
        <w:spacing w:after="0"/>
      </w:pPr>
    </w:p>
    <w:p w14:paraId="7D010410" w14:textId="35066E86" w:rsidR="004522AE" w:rsidRDefault="007E122C" w:rsidP="004522AE">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48"/>
      <w:commentRangeStart w:id="49"/>
      <w:r>
        <w:t>Note:</w:t>
      </w:r>
      <w:r w:rsidR="006027AD">
        <w:t xml:space="preserve"> procedures other than model transfer/delivery are decoupled with collaboration Level y-z</w:t>
      </w:r>
      <w:commentRangeEnd w:id="48"/>
      <w:r w:rsidR="00E35837">
        <w:rPr>
          <w:rStyle w:val="CommentReference"/>
        </w:rPr>
        <w:commentReference w:id="48"/>
      </w:r>
      <w:commentRangeEnd w:id="49"/>
      <w:r w:rsidR="00F3457D">
        <w:rPr>
          <w:rStyle w:val="CommentReference"/>
        </w:rPr>
        <w:commentReference w:id="49"/>
      </w:r>
      <w:r w:rsidR="0071607B">
        <w:rPr>
          <w:color w:val="000000"/>
        </w:rPr>
        <w:t>.</w:t>
      </w:r>
    </w:p>
    <w:p w14:paraId="58A874A2" w14:textId="77777777" w:rsidR="005B58E5" w:rsidRDefault="00925ED4" w:rsidP="00925ED4">
      <w:pPr>
        <w:spacing w:after="0"/>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2F04E08A" w:rsidR="00551C4C" w:rsidRDefault="00AF2B8A" w:rsidP="00AF2B8A">
      <w:pPr>
        <w:pStyle w:val="Heading2"/>
      </w:pPr>
      <w:bookmarkStart w:id="50" w:name="_Toc135850562"/>
      <w:r>
        <w:lastRenderedPageBreak/>
        <w:t xml:space="preserve">4.4 </w:t>
      </w:r>
      <w:r>
        <w:tab/>
        <w:t>Functional Framework</w:t>
      </w:r>
      <w:r w:rsidR="00C06AA7">
        <w:t xml:space="preserve"> </w:t>
      </w:r>
      <w:r w:rsidR="005B1A90">
        <w:t>Details</w:t>
      </w:r>
      <w:bookmarkEnd w:id="5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51" w:name="_Toc135002566"/>
      <w:bookmarkStart w:id="52" w:name="_Toc135850563"/>
      <w:r>
        <w:t>5</w:t>
      </w:r>
      <w:r>
        <w:tab/>
      </w:r>
      <w:r w:rsidR="00BB6CF4">
        <w:t>Use cases</w:t>
      </w:r>
      <w:bookmarkEnd w:id="51"/>
      <w:bookmarkEnd w:id="5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3" w:name="_Toc135002567"/>
      <w:bookmarkStart w:id="54" w:name="_Toc135850564"/>
      <w:r>
        <w:t>5.1</w:t>
      </w:r>
      <w:r>
        <w:tab/>
        <w:t>CSI feedback enhancement</w:t>
      </w:r>
      <w:bookmarkEnd w:id="53"/>
      <w:bookmarkEnd w:id="5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r w:rsidRPr="008956BA">
        <w:t>The study of AI/ML based CSI compression should be based on the legacy CSI feedback signalling framework</w:t>
      </w:r>
      <w:r>
        <w:t>.</w:t>
      </w:r>
    </w:p>
    <w:p w14:paraId="16205B33" w14:textId="7FC06516" w:rsidR="00BF246B" w:rsidRDefault="00933C84" w:rsidP="00BF246B">
      <w:pPr>
        <w:pStyle w:val="ListParagraph"/>
        <w:numPr>
          <w:ilvl w:val="0"/>
          <w:numId w:val="2"/>
        </w:numPr>
      </w:pPr>
      <w:r>
        <w:t xml:space="preserve">Time domain CSI prediction using UE sided model </w:t>
      </w:r>
    </w:p>
    <w:p w14:paraId="12F2E73E" w14:textId="599B7D6F" w:rsidR="00DB422A" w:rsidRDefault="00DB422A" w:rsidP="002A3BFC">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66D64471" w:rsidR="00F4479F" w:rsidRDefault="00F4479F" w:rsidP="00F4479F">
      <w:pPr>
        <w:pStyle w:val="ListParagraph"/>
        <w:numPr>
          <w:ilvl w:val="0"/>
          <w:numId w:val="2"/>
        </w:numPr>
      </w:pPr>
      <w:r>
        <w:t>Type 2: Joint training of the two-sided model at network side and UE side, respectively.</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450C8522"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65123E72" w:rsidR="001E2A23" w:rsidRPr="006E4B5E" w:rsidRDefault="00126E70" w:rsidP="001E2A23">
      <w:pPr>
        <w:rPr>
          <w:rFonts w:eastAsia="Malgun Gothic"/>
        </w:rPr>
      </w:pPr>
      <w:r>
        <w:rPr>
          <w:rFonts w:eastAsia="Malgun Gothic"/>
        </w:rPr>
        <w:t>[</w:t>
      </w:r>
      <w:commentRangeStart w:id="55"/>
      <w:commentRangeStart w:id="56"/>
      <w:r w:rsidR="001E2A23" w:rsidRPr="006E4B5E">
        <w:rPr>
          <w:rFonts w:eastAsia="Malgun Gothic"/>
        </w:rPr>
        <w:t xml:space="preserve">Pros/cons of different offline training collaboration types are analyzed with respect to the following aspects: </w:t>
      </w:r>
      <w:commentRangeEnd w:id="55"/>
      <w:r w:rsidR="001E2A23" w:rsidRPr="006E4B5E">
        <w:rPr>
          <w:rStyle w:val="CommentReference"/>
          <w:sz w:val="20"/>
          <w:szCs w:val="20"/>
        </w:rPr>
        <w:commentReference w:id="55"/>
      </w:r>
      <w:commentRangeEnd w:id="56"/>
      <w:r w:rsidR="004B3DEB">
        <w:rPr>
          <w:rStyle w:val="CommentReference"/>
        </w:rPr>
        <w:commentReference w:id="56"/>
      </w:r>
    </w:p>
    <w:p w14:paraId="102BDF2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Whether model can be kept proprietary </w:t>
      </w:r>
    </w:p>
    <w:p w14:paraId="7E1D6DE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Requirements on privacy-sensitive dataset sharing </w:t>
      </w:r>
    </w:p>
    <w:p w14:paraId="4A0F203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Flexibility to support cell/site/scenario/configuration specific model</w:t>
      </w:r>
    </w:p>
    <w:p w14:paraId="4153FFC0"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gNB/device specific optimization – i.e., whether hardware-specific optimization of the model is possible, e.g. compilation for the specific hardware</w:t>
      </w:r>
    </w:p>
    <w:p w14:paraId="4E8748CF"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update flexibility after deployment</w:t>
      </w:r>
    </w:p>
    <w:p w14:paraId="370101C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feasibility of allowing UE side and NW side to develop/update models separately</w:t>
      </w:r>
    </w:p>
    <w:p w14:paraId="3CAEA55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performance based on evaluation in 9.2.2.1</w:t>
      </w:r>
    </w:p>
    <w:p w14:paraId="130A8162"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lastRenderedPageBreak/>
        <w:t>Whether gNB can maintain/store a single/unified model</w:t>
      </w:r>
    </w:p>
    <w:p w14:paraId="1512409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UE device can maintain/store a single/unified model</w:t>
      </w:r>
    </w:p>
    <w:p w14:paraId="78453007"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Extendability: to train new UE-side model compatible with NW-side model in use; Or to train new NW-side model compatible with UE-side model in use </w:t>
      </w:r>
    </w:p>
    <w:p w14:paraId="115085D1"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training data distribution can be matched to the device that will use the model for inference</w:t>
      </w:r>
    </w:p>
    <w:p w14:paraId="592A4D6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device capability can be considered for model development</w:t>
      </w:r>
    </w:p>
    <w:p w14:paraId="46E88E9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Other aspects are not precluded</w:t>
      </w:r>
    </w:p>
    <w:p w14:paraId="62B3CBDD" w14:textId="2AA4813A"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DengXian"/>
        </w:rPr>
        <w:t>Note: training data collection and dataset/model delivery will be discussed separately</w:t>
      </w:r>
      <w:r w:rsidR="00126E70">
        <w:rPr>
          <w:rFonts w:eastAsia="DengXian"/>
        </w:rPr>
        <w:t>]</w:t>
      </w:r>
    </w:p>
    <w:p w14:paraId="43E28512" w14:textId="392D53DF" w:rsidR="001E2A23" w:rsidRDefault="001E2A23" w:rsidP="001E2A23"/>
    <w:p w14:paraId="1CBC9C60" w14:textId="739BD25E" w:rsidR="00AB2A33" w:rsidRDefault="00AB2A33" w:rsidP="00AB2A33">
      <w:pPr>
        <w:pStyle w:val="Heading2"/>
      </w:pPr>
      <w:bookmarkStart w:id="57" w:name="_Toc135002568"/>
      <w:bookmarkStart w:id="58" w:name="_Toc135850565"/>
      <w:r>
        <w:t>5.2</w:t>
      </w:r>
      <w:r>
        <w:tab/>
        <w:t>Beam Management</w:t>
      </w:r>
      <w:bookmarkEnd w:id="57"/>
      <w:bookmarkEnd w:id="5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2B368EAA" w:rsidR="004702FE" w:rsidRPr="00481BEC" w:rsidRDefault="00971506">
      <w:pPr>
        <w:pStyle w:val="ListParagraph"/>
        <w:numPr>
          <w:ilvl w:val="1"/>
          <w:numId w:val="13"/>
        </w:numPr>
      </w:pPr>
      <w:r>
        <w:t>[</w:t>
      </w:r>
      <w:commentRangeStart w:id="59"/>
      <w:r w:rsidR="00C2466A">
        <w:t>AI/ML model output</w:t>
      </w:r>
      <w:r>
        <w:t>]</w:t>
      </w:r>
      <w:r w:rsidR="00C2466A">
        <w:t xml:space="preserve">: </w:t>
      </w:r>
      <w:r w:rsidR="00505947" w:rsidRPr="00505947">
        <w:t>F predictions for F future time instances, where each prediction is for each time instance.</w:t>
      </w:r>
      <w:r w:rsidR="003F7B24">
        <w:t xml:space="preserve"> At least F=1</w:t>
      </w:r>
      <w:commentRangeEnd w:id="59"/>
      <w:r w:rsidR="00036305">
        <w:rPr>
          <w:rStyle w:val="CommentReference"/>
        </w:rPr>
        <w:commentReference w:id="59"/>
      </w:r>
      <w:r w:rsidR="003F7B24">
        <w:t>.</w:t>
      </w:r>
      <w:r w:rsidR="00505947" w:rsidRPr="00505947">
        <w:t xml:space="preserve"> </w:t>
      </w:r>
      <w:r w:rsidR="004702FE" w:rsidRPr="004702FE">
        <w:t xml:space="preserve"> </w:t>
      </w:r>
    </w:p>
    <w:p w14:paraId="43617832" w14:textId="09446A42" w:rsidR="00B66145" w:rsidRDefault="00A73DF3" w:rsidP="00005319">
      <w:pPr>
        <w:spacing w:after="0"/>
      </w:pPr>
      <w:r>
        <w:t xml:space="preserve">Set B is a set of beams whose measurements are taken as inputs of the AI/ML model. </w:t>
      </w:r>
    </w:p>
    <w:p w14:paraId="3E9CF5A9" w14:textId="32C4CFB7" w:rsidR="00A42F08" w:rsidRDefault="00084210" w:rsidP="00005319">
      <w:pPr>
        <w:spacing w:after="0"/>
      </w:pPr>
      <w:r w:rsidRPr="00084210">
        <w:t>Note: Beams in Set A and Set B can be in the same Frequency Range</w:t>
      </w:r>
      <w:r w:rsidR="009A653F">
        <w:t>.</w:t>
      </w:r>
    </w:p>
    <w:p w14:paraId="13367098" w14:textId="77777777" w:rsidR="00005319" w:rsidRDefault="00005319" w:rsidP="00005319">
      <w:pPr>
        <w:spacing w:after="0"/>
      </w:pPr>
    </w:p>
    <w:p w14:paraId="339D4B4A" w14:textId="77777777" w:rsidR="00723816" w:rsidRPr="0083770F" w:rsidRDefault="00723816" w:rsidP="00005319">
      <w:pPr>
        <w:spacing w:after="0"/>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435E2B">
      <w:pPr>
        <w:spacing w:after="0"/>
        <w:rPr>
          <w:bCs/>
          <w:iCs/>
        </w:rPr>
      </w:pPr>
    </w:p>
    <w:p w14:paraId="7226C5E5" w14:textId="215F7C14" w:rsidR="0027549A" w:rsidRDefault="0027549A" w:rsidP="00005319">
      <w:pPr>
        <w:spacing w:after="0"/>
      </w:pPr>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18F5B211" w14:textId="64D173C6"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78B41E88" w14:textId="6234AB8D" w:rsidR="00AB2A33" w:rsidRDefault="00AB2A33" w:rsidP="00AB2A33">
      <w:pPr>
        <w:pStyle w:val="Heading2"/>
      </w:pPr>
      <w:bookmarkStart w:id="60" w:name="_Toc135002569"/>
      <w:bookmarkStart w:id="61" w:name="_Toc135850566"/>
      <w:r>
        <w:lastRenderedPageBreak/>
        <w:t>5.3</w:t>
      </w:r>
      <w:r>
        <w:tab/>
        <w:t>Positioning accuracy enhancements</w:t>
      </w:r>
      <w:bookmarkEnd w:id="60"/>
      <w:bookmarkEnd w:id="61"/>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160574EF" w14:textId="5379C032" w:rsidR="008F1C4E" w:rsidRDefault="00AB2A33" w:rsidP="009C36B5">
      <w:pPr>
        <w:pStyle w:val="Heading1"/>
      </w:pPr>
      <w:bookmarkStart w:id="62" w:name="_Toc135002570"/>
      <w:bookmarkStart w:id="63" w:name="_Toc135850567"/>
      <w:r>
        <w:t>6</w:t>
      </w:r>
      <w:r>
        <w:tab/>
      </w:r>
      <w:r w:rsidR="00391C49">
        <w:t>Evaluation</w:t>
      </w:r>
      <w:r w:rsidR="00BB6CF4">
        <w:t>s</w:t>
      </w:r>
      <w:bookmarkEnd w:id="62"/>
      <w:bookmarkEnd w:id="63"/>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64" w:name="_Toc135002571"/>
      <w:bookmarkStart w:id="65" w:name="_Toc135850568"/>
      <w:r w:rsidRPr="009B6C75">
        <w:t>6.1</w:t>
      </w:r>
      <w:r w:rsidRPr="009B6C75">
        <w:tab/>
        <w:t>Common evaluation methodology and KPIs</w:t>
      </w:r>
      <w:bookmarkEnd w:id="64"/>
      <w:bookmarkEnd w:id="65"/>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lastRenderedPageBreak/>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66" w:name="_Toc135002572"/>
      <w:bookmarkStart w:id="67" w:name="_Toc135850569"/>
      <w:r>
        <w:t>6</w:t>
      </w:r>
      <w:r w:rsidR="00391C49">
        <w:t>.</w:t>
      </w:r>
      <w:r w:rsidR="005713C7">
        <w:t>2</w:t>
      </w:r>
      <w:r w:rsidR="00391C49">
        <w:tab/>
        <w:t>CSI feedback enhancement</w:t>
      </w:r>
      <w:bookmarkEnd w:id="66"/>
      <w:bookmarkEnd w:id="67"/>
    </w:p>
    <w:p w14:paraId="7216D0B0" w14:textId="111EE8A5" w:rsidR="00391C49" w:rsidRDefault="000059F2" w:rsidP="00391C49">
      <w:pPr>
        <w:pStyle w:val="Heading3"/>
      </w:pPr>
      <w:bookmarkStart w:id="68" w:name="_Toc135002573"/>
      <w:bookmarkStart w:id="69" w:name="_Toc135850570"/>
      <w:r>
        <w:t>6</w:t>
      </w:r>
      <w:r w:rsidR="00391C49">
        <w:t>.</w:t>
      </w:r>
      <w:r w:rsidR="005713C7">
        <w:t>2</w:t>
      </w:r>
      <w:r w:rsidR="00391C49">
        <w:t>.1</w:t>
      </w:r>
      <w:r w:rsidR="00391C49">
        <w:tab/>
        <w:t>Evaluation assumptions, methodology and KPIs</w:t>
      </w:r>
      <w:bookmarkEnd w:id="68"/>
      <w:bookmarkEnd w:id="69"/>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lang w:eastAsia="x-none"/>
        </w:rPr>
      </w:pPr>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p>
    <w:p w14:paraId="36682015" w14:textId="209503D5" w:rsidR="00BF1BA3" w:rsidRDefault="00704346" w:rsidP="00BF1BA3">
      <w:pPr>
        <w:pStyle w:val="ListParagraph"/>
        <w:numPr>
          <w:ilvl w:val="2"/>
          <w:numId w:val="4"/>
        </w:numPr>
        <w:rPr>
          <w:lang w:eastAsia="x-none"/>
        </w:rPr>
      </w:pPr>
      <w:r>
        <w:rPr>
          <w:lang w:eastAsia="x-none"/>
        </w:rPr>
        <w:t>Estimated raw channel matrix per each frequency unit as an input for pre-processing of the CSI generation part</w:t>
      </w:r>
      <w:r w:rsidR="00BF1BA3">
        <w:rPr>
          <w:lang w:eastAsia="x-none"/>
        </w:rPr>
        <w:t>.</w:t>
      </w:r>
    </w:p>
    <w:p w14:paraId="788A694F" w14:textId="24DF7EB2" w:rsidR="00D43FDF" w:rsidRDefault="00704346" w:rsidP="00FE4853">
      <w:pPr>
        <w:pStyle w:val="ListParagraph"/>
        <w:numPr>
          <w:ilvl w:val="2"/>
          <w:numId w:val="4"/>
        </w:numPr>
        <w:rPr>
          <w:lang w:eastAsia="x-none"/>
        </w:rPr>
      </w:pPr>
      <w:r>
        <w:rPr>
          <w:lang w:eastAsia="x-none"/>
        </w:rPr>
        <w:t>Precoding vectors per each frequency unit as an output of post-processing of the CSI reconstruction part</w:t>
      </w:r>
      <w:r w:rsidR="00BF1BA3">
        <w:rPr>
          <w:lang w:eastAsia="x-none"/>
        </w:rPr>
        <w:t>.</w:t>
      </w:r>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lastRenderedPageBreak/>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1D5517A3" w14:textId="57A0DBA7" w:rsidR="000B6479" w:rsidRDefault="000F5C85" w:rsidP="002F746B">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0BDE2044" w14:textId="231A2C1E" w:rsidR="00D31D98" w:rsidRDefault="00D31D98" w:rsidP="00D31D98">
      <w:pPr>
        <w:pStyle w:val="ListParagraph"/>
        <w:numPr>
          <w:ilvl w:val="0"/>
          <w:numId w:val="4"/>
        </w:numPr>
        <w:rPr>
          <w:lang w:eastAsia="x-none"/>
        </w:rPr>
      </w:pPr>
      <w:r>
        <w:rPr>
          <w:lang w:eastAsia="x-none"/>
        </w:rPr>
        <w:t xml:space="preserve">CSI compression: Intermediate KPI: </w:t>
      </w:r>
      <w:r w:rsidR="004F200C">
        <w:rPr>
          <w:lang w:eastAsia="x-none"/>
        </w:rPr>
        <w:t xml:space="preserve">monitoring mechanism considered as: </w:t>
      </w:r>
    </w:p>
    <w:p w14:paraId="295D09A9" w14:textId="111EE2FA" w:rsidR="004F200C" w:rsidRDefault="00A03CA8" w:rsidP="004F200C">
      <w:pPr>
        <w:pStyle w:val="ListParagraph"/>
        <w:numPr>
          <w:ilvl w:val="1"/>
          <w:numId w:val="4"/>
        </w:numPr>
        <w:rPr>
          <w:lang w:eastAsia="x-none"/>
        </w:rPr>
      </w:pPr>
      <w:r>
        <w:rPr>
          <w:lang w:eastAsia="x-none"/>
        </w:rPr>
        <w:t>Step 1: Generate test dataset including K test samples.</w:t>
      </w:r>
    </w:p>
    <w:p w14:paraId="2B5E2990" w14:textId="24DCD523" w:rsidR="00A03CA8" w:rsidRDefault="00A03CA8" w:rsidP="004F200C">
      <w:pPr>
        <w:pStyle w:val="ListParagraph"/>
        <w:numPr>
          <w:ilvl w:val="1"/>
          <w:numId w:val="4"/>
        </w:numPr>
        <w:rPr>
          <w:lang w:eastAsia="x-none"/>
        </w:rPr>
      </w:pPr>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p>
    <w:p w14:paraId="6A23820C" w14:textId="77777777" w:rsidR="00A65540" w:rsidRDefault="004E2133" w:rsidP="002F72B4">
      <w:pPr>
        <w:pStyle w:val="ListParagraph"/>
        <w:numPr>
          <w:ilvl w:val="2"/>
          <w:numId w:val="4"/>
        </w:numPr>
        <w:rPr>
          <w:lang w:eastAsia="x-none"/>
        </w:rPr>
      </w:pPr>
      <w:r>
        <w:rPr>
          <w:lang w:eastAsia="x-none"/>
        </w:rPr>
        <w:t>KPI</w:t>
      </w:r>
      <w:r w:rsidRPr="00263E8F">
        <w:rPr>
          <w:i/>
          <w:iCs/>
          <w:vertAlign w:val="subscript"/>
          <w:lang w:eastAsia="x-none"/>
        </w:rPr>
        <w:t>Diff</w:t>
      </w:r>
      <w:r>
        <w:rPr>
          <w:lang w:eastAsia="x-none"/>
        </w:rPr>
        <w:t xml:space="preserve"> is considered for</w:t>
      </w:r>
      <w:r w:rsidR="00A65540">
        <w:rPr>
          <w:lang w:eastAsia="x-none"/>
        </w:rPr>
        <w:t>:</w:t>
      </w:r>
    </w:p>
    <w:p w14:paraId="55A837B4" w14:textId="3BACBBD6" w:rsidR="00706AD4" w:rsidRDefault="00706AD4" w:rsidP="00706AD4">
      <w:pPr>
        <w:pStyle w:val="ListParagraph"/>
        <w:numPr>
          <w:ilvl w:val="3"/>
          <w:numId w:val="4"/>
        </w:numPr>
        <w:rPr>
          <w:lang w:eastAsia="x-none"/>
        </w:rPr>
      </w:pPr>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p>
    <w:p w14:paraId="146F4C6C" w14:textId="44541A0A" w:rsidR="009A6418" w:rsidRDefault="009F62BE" w:rsidP="009A6418">
      <w:pPr>
        <w:pStyle w:val="ListParagraph"/>
        <w:numPr>
          <w:ilvl w:val="4"/>
          <w:numId w:val="4"/>
        </w:numPr>
        <w:rPr>
          <w:lang w:eastAsia="x-none"/>
        </w:rPr>
      </w:pPr>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p>
    <w:p w14:paraId="1D91243E" w14:textId="1F9D04E0" w:rsidR="009F62BE" w:rsidRDefault="009F62BE" w:rsidP="009F62B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p>
    <w:p w14:paraId="500B8E05" w14:textId="1EFA8EF5" w:rsidR="009F62BE" w:rsidRDefault="00D57F3C" w:rsidP="009A6418">
      <w:pPr>
        <w:pStyle w:val="ListParagraph"/>
        <w:numPr>
          <w:ilvl w:val="4"/>
          <w:numId w:val="4"/>
        </w:numPr>
        <w:rPr>
          <w:lang w:eastAsia="x-none"/>
        </w:rPr>
      </w:pPr>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p>
    <w:p w14:paraId="63A367B2" w14:textId="30452CD3" w:rsidR="002F72B4" w:rsidRDefault="00706AD4" w:rsidP="00706AD4">
      <w:pPr>
        <w:pStyle w:val="ListParagraph"/>
        <w:numPr>
          <w:ilvl w:val="3"/>
          <w:numId w:val="4"/>
        </w:numPr>
        <w:rPr>
          <w:lang w:eastAsia="x-none"/>
        </w:rPr>
      </w:pPr>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p>
    <w:p w14:paraId="3C6285E4" w14:textId="2854AFE5" w:rsidR="00357A6E" w:rsidRDefault="00357A6E" w:rsidP="00357A6E">
      <w:pPr>
        <w:pStyle w:val="ListParagraph"/>
        <w:numPr>
          <w:ilvl w:val="4"/>
          <w:numId w:val="4"/>
        </w:numPr>
        <w:rPr>
          <w:lang w:eastAsia="x-none"/>
        </w:rPr>
      </w:pPr>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p>
    <w:p w14:paraId="2722BB4B" w14:textId="18391477" w:rsidR="00357A6E" w:rsidRDefault="00357A6E" w:rsidP="00357A6E">
      <w:pPr>
        <w:pStyle w:val="ListParagraph"/>
        <w:numPr>
          <w:ilvl w:val="4"/>
          <w:numId w:val="4"/>
        </w:numPr>
        <w:rPr>
          <w:lang w:eastAsia="x-none"/>
        </w:rPr>
      </w:pPr>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p>
    <w:p w14:paraId="7C37AD61" w14:textId="28BB52B4" w:rsidR="007B0941" w:rsidRDefault="007B0941" w:rsidP="00357A6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p>
    <w:p w14:paraId="3E958C18" w14:textId="6CD15A01" w:rsidR="006A494C" w:rsidRPr="005871DB" w:rsidRDefault="00FC1086" w:rsidP="006A494C">
      <w:pPr>
        <w:pStyle w:val="ListParagraph"/>
        <w:numPr>
          <w:ilvl w:val="2"/>
          <w:numId w:val="4"/>
        </w:numPr>
        <w:rPr>
          <w:lang w:val="en-US" w:eastAsia="x-none"/>
        </w:rPr>
      </w:pPr>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p>
    <w:p w14:paraId="3CF8DCA8" w14:textId="548BC28B" w:rsidR="00FC1086" w:rsidRDefault="00C65DB8" w:rsidP="00550697">
      <w:pPr>
        <w:pStyle w:val="ListParagraph"/>
        <w:numPr>
          <w:ilvl w:val="3"/>
          <w:numId w:val="4"/>
        </w:numPr>
        <w:rPr>
          <w:lang w:eastAsia="x-none"/>
        </w:rPr>
      </w:pPr>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p>
    <w:p w14:paraId="78FD89B5" w14:textId="737659AE" w:rsidR="00C65DB8" w:rsidRPr="00FC1086" w:rsidRDefault="00C65DB8" w:rsidP="00E73CA2">
      <w:pPr>
        <w:pStyle w:val="ListParagraph"/>
        <w:numPr>
          <w:ilvl w:val="3"/>
          <w:numId w:val="4"/>
        </w:numPr>
        <w:rPr>
          <w:lang w:eastAsia="x-none"/>
        </w:rPr>
      </w:pPr>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p>
    <w:p w14:paraId="41D9F87C" w14:textId="4FA8813F" w:rsidR="00A03CA8" w:rsidRDefault="00A03CA8" w:rsidP="004F200C">
      <w:pPr>
        <w:pStyle w:val="ListParagraph"/>
        <w:numPr>
          <w:ilvl w:val="1"/>
          <w:numId w:val="4"/>
        </w:numPr>
        <w:rPr>
          <w:lang w:eastAsia="x-none"/>
        </w:rPr>
      </w:pPr>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p>
    <w:p w14:paraId="5CED9383" w14:textId="2140F5B0" w:rsidR="009010F8" w:rsidRPr="009010F8" w:rsidRDefault="009010F8" w:rsidP="00B033FB">
      <w:pPr>
        <w:pStyle w:val="ListParagraph"/>
        <w:numPr>
          <w:ilvl w:val="1"/>
          <w:numId w:val="4"/>
        </w:numPr>
        <w:rPr>
          <w:lang w:eastAsia="x-none"/>
        </w:rPr>
      </w:pPr>
      <w:r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9010F8">
        <w:rPr>
          <w:bCs/>
          <w:lang w:eastAsia="zh-CN"/>
        </w:rPr>
        <w:t xml:space="preserve"> is introduced for the evaluation and comparison purpose; it may not be available in the real network.</w:t>
      </w:r>
    </w:p>
    <w:p w14:paraId="37715369" w14:textId="186922B4" w:rsidR="00B033FB" w:rsidRPr="003C5F27" w:rsidRDefault="00B033FB" w:rsidP="00B033FB">
      <w:pPr>
        <w:pStyle w:val="ListParagraph"/>
        <w:numPr>
          <w:ilvl w:val="1"/>
          <w:numId w:val="4"/>
        </w:numPr>
        <w:rPr>
          <w:lang w:eastAsia="x-none"/>
        </w:rPr>
      </w:pPr>
      <w:r>
        <w:rPr>
          <w:lang w:eastAsia="x-none"/>
        </w:rPr>
        <w:t xml:space="preserve">Note: the complexity, overhead and latency of the monitoring scheme are to be reported. </w:t>
      </w:r>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7C74ACDA" w14:textId="0395D5E8" w:rsidR="00D45443" w:rsidRPr="00D2357B" w:rsidRDefault="00D45443" w:rsidP="002E3F2D">
      <w:pPr>
        <w:pStyle w:val="ListParagraph"/>
        <w:numPr>
          <w:ilvl w:val="1"/>
          <w:numId w:val="4"/>
        </w:numPr>
        <w:rPr>
          <w:lang w:eastAsia="x-none"/>
        </w:rPr>
      </w:pPr>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70" w:name="_Hlk132042455"/>
      <w:r w:rsidRPr="00F16B55">
        <w:rPr>
          <w:b/>
          <w:bCs/>
          <w:i/>
          <w:iCs/>
        </w:rPr>
        <w:t>Model generalization</w:t>
      </w:r>
      <w:r>
        <w:rPr>
          <w:b/>
          <w:bCs/>
        </w:rPr>
        <w:t>:</w:t>
      </w:r>
    </w:p>
    <w:bookmarkEnd w:id="70"/>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lang w:eastAsia="x-none"/>
        </w:rPr>
      </w:pPr>
      <w:r w:rsidRPr="00325E0D">
        <w:rPr>
          <w:lang w:eastAsia="x-none"/>
        </w:rPr>
        <w:lastRenderedPageBreak/>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77777777" w:rsidR="00E00184" w:rsidRDefault="00E00184" w:rsidP="00E00184">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12D1A0C9" w14:textId="77777777" w:rsidR="00E00184" w:rsidRDefault="00E00184" w:rsidP="00E00184">
      <w:pPr>
        <w:pStyle w:val="ListParagraph"/>
        <w:rPr>
          <w:lang w:eastAsia="x-none"/>
        </w:rPr>
      </w:pPr>
      <w:r>
        <w:rPr>
          <w:lang w:eastAsia="x-none"/>
        </w:rPr>
        <w:t>the AI/ML model performs inference/test on a dataset from the same Scenario#A/Configuration#A</w:t>
      </w:r>
    </w:p>
    <w:p w14:paraId="0F120515" w14:textId="77777777" w:rsidR="00E00184" w:rsidRDefault="00E00184" w:rsidP="00E00184">
      <w:pPr>
        <w:pStyle w:val="ListParagraph"/>
        <w:numPr>
          <w:ilvl w:val="0"/>
          <w:numId w:val="18"/>
        </w:numPr>
        <w:rPr>
          <w:lang w:eastAsia="x-none"/>
        </w:rPr>
      </w:pPr>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77777777" w:rsidR="00E00184" w:rsidRDefault="00E00184" w:rsidP="00E00184">
      <w:pPr>
        <w:pStyle w:val="ListParagraph"/>
        <w:numPr>
          <w:ilvl w:val="0"/>
          <w:numId w:val="18"/>
        </w:numPr>
        <w:rPr>
          <w:lang w:eastAsia="x-none"/>
        </w:rPr>
      </w:pPr>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77777777" w:rsidR="00E00184" w:rsidRDefault="00E00184" w:rsidP="00E00184">
      <w:pPr>
        <w:pStyle w:val="ListParagraph"/>
        <w:numPr>
          <w:ilvl w:val="1"/>
          <w:numId w:val="18"/>
        </w:numPr>
        <w:rPr>
          <w:lang w:eastAsia="x-none"/>
        </w:rPr>
      </w:pPr>
      <w:r>
        <w:rPr>
          <w:lang w:eastAsia="x-none"/>
        </w:rPr>
        <w:t>Note: Companies to report the ratio for dataset mixing</w:t>
      </w:r>
    </w:p>
    <w:p w14:paraId="2B94E25E" w14:textId="77777777" w:rsidR="00E00184" w:rsidRPr="009F7417" w:rsidRDefault="00E00184" w:rsidP="00E00184">
      <w:pPr>
        <w:pStyle w:val="ListParagraph"/>
        <w:numPr>
          <w:ilvl w:val="1"/>
          <w:numId w:val="18"/>
        </w:numPr>
        <w:rPr>
          <w:lang w:eastAsia="x-none"/>
        </w:rPr>
      </w:pPr>
      <w:r>
        <w:rPr>
          <w:lang w:eastAsia="x-none"/>
        </w:rPr>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lastRenderedPageBreak/>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447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974A7A">
      <w:pPr>
        <w:spacing w:after="0" w:line="231" w:lineRule="atLeast"/>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For each FP/BP loop,</w:t>
      </w:r>
    </w:p>
    <w:p w14:paraId="3F9CB0B6"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793414C0"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5E0CF366"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3: UE side trains the CSI generation part based on the BP information from NW side</w:t>
      </w:r>
    </w:p>
    <w:p w14:paraId="31E26E64"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Note: the dataset between UE side and NW side is aligned.</w:t>
      </w:r>
    </w:p>
    <w:p w14:paraId="56B1C01A"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Other Type 2 training approaches are not precluded and reported by companies</w:t>
      </w:r>
    </w:p>
    <w:p w14:paraId="622D8E98" w14:textId="77777777" w:rsidR="00974A7A" w:rsidRPr="007C7261" w:rsidRDefault="00974A7A" w:rsidP="007C7261">
      <w:pPr>
        <w:spacing w:after="0"/>
      </w:pPr>
    </w:p>
    <w:p w14:paraId="0FD2A491" w14:textId="2C058230" w:rsidR="00703B81" w:rsidRPr="00D17AE5" w:rsidRDefault="00703B81" w:rsidP="00BE28F3">
      <w:pPr>
        <w:spacing w:after="0"/>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D8AFA90" w14:textId="77777777" w:rsidR="00BE28F3" w:rsidRDefault="00BE28F3"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 xml:space="preserve">Case 1 (baseline): Type 2 training between one NW part model to one UE part model </w:t>
      </w:r>
    </w:p>
    <w:p w14:paraId="611090E1"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2: Type 2 training between one NW part model and M&gt;1 separate UE part models</w:t>
      </w:r>
      <w:r w:rsidR="00BE28F3">
        <w:rPr>
          <w:lang w:eastAsia="zh-CN"/>
        </w:rPr>
        <w:t xml:space="preserve">. </w:t>
      </w:r>
    </w:p>
    <w:p w14:paraId="5E53E45B" w14:textId="11D2DA62"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5443FCBD"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3: Type 2 training between one UE part model and N&gt;1 separate NW part models</w:t>
      </w:r>
      <w:r w:rsidR="00BE28F3">
        <w:rPr>
          <w:lang w:eastAsia="zh-CN"/>
        </w:rPr>
        <w:t xml:space="preserve">. </w:t>
      </w:r>
      <w:r w:rsidR="00DB75C3">
        <w:rPr>
          <w:lang w:eastAsia="zh-CN"/>
        </w:rPr>
        <w:tab/>
      </w:r>
    </w:p>
    <w:p w14:paraId="7FCF7D8C" w14:textId="59C42172" w:rsidR="00703B81" w:rsidRPr="00D17AE5" w:rsidRDefault="00703B81" w:rsidP="00DB75C3">
      <w:pPr>
        <w:pStyle w:val="ListParagraph"/>
        <w:numPr>
          <w:ilvl w:val="1"/>
          <w:numId w:val="20"/>
        </w:numPr>
        <w:autoSpaceDE w:val="0"/>
        <w:autoSpaceDN w:val="0"/>
        <w:adjustRightInd w:val="0"/>
        <w:snapToGrid w:val="0"/>
        <w:spacing w:after="0" w:line="259" w:lineRule="auto"/>
        <w:ind w:left="1368"/>
        <w:contextualSpacing w:val="0"/>
        <w:jc w:val="both"/>
        <w:rPr>
          <w:lang w:eastAsia="zh-CN"/>
        </w:rPr>
      </w:pPr>
      <w:r w:rsidRPr="00D17AE5">
        <w:rPr>
          <w:lang w:eastAsia="zh-CN"/>
        </w:rPr>
        <w:t>Companies to report the AI/ML structures for the UE part model and the NW part model</w:t>
      </w:r>
    </w:p>
    <w:p w14:paraId="47B08B52" w14:textId="77777777" w:rsidR="00703B81" w:rsidRPr="00703B81" w:rsidRDefault="00703B81" w:rsidP="00DB75C3">
      <w:pPr>
        <w:spacing w:after="0"/>
      </w:pPr>
    </w:p>
    <w:p w14:paraId="052EC490"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E3770EC"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5FF3F8CE"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2D9CE668"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773FE903" w14:textId="77777777" w:rsidR="00F4479F" w:rsidRPr="001373EB" w:rsidRDefault="00F4479F" w:rsidP="00F4479F">
      <w:pPr>
        <w:pStyle w:val="ListParagraph"/>
        <w:numPr>
          <w:ilvl w:val="0"/>
          <w:numId w:val="68"/>
        </w:numPr>
        <w:spacing w:after="0" w:line="231" w:lineRule="atLeast"/>
        <w:rPr>
          <w:bCs/>
          <w:lang w:eastAsia="zh-CN"/>
        </w:rPr>
      </w:pPr>
      <w:r w:rsidRPr="0038436C">
        <w:rPr>
          <w:rFonts w:eastAsia="DengXian"/>
          <w:lang w:eastAsia="zh-CN"/>
        </w:rPr>
        <w:t xml:space="preserve">Other Type 3 NW-first training approaches are not precluded </w:t>
      </w:r>
    </w:p>
    <w:p w14:paraId="69DB11FF" w14:textId="77777777" w:rsidR="00F4479F" w:rsidRDefault="00F4479F" w:rsidP="00F4479F">
      <w:pPr>
        <w:spacing w:after="0" w:line="231" w:lineRule="atLeast"/>
        <w:rPr>
          <w:bCs/>
          <w:lang w:eastAsia="zh-CN"/>
        </w:rPr>
      </w:pPr>
    </w:p>
    <w:p w14:paraId="144E51DC"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1BA71FD1"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757C65EC"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lastRenderedPageBreak/>
        <w:t>Step2: After UE side training is finished, UE side shares NW side with a set of information (e.g., dataset) that is used by the NW side to be able to train the CSI reconstruction part</w:t>
      </w:r>
    </w:p>
    <w:p w14:paraId="405EF623"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161569AB" w14:textId="77777777" w:rsidR="00F4479F" w:rsidRPr="001373EB" w:rsidRDefault="00F4479F" w:rsidP="00F4479F">
      <w:pPr>
        <w:pStyle w:val="ListParagraph"/>
        <w:numPr>
          <w:ilvl w:val="0"/>
          <w:numId w:val="69"/>
        </w:numPr>
        <w:spacing w:after="0" w:line="231" w:lineRule="atLeast"/>
        <w:rPr>
          <w:bCs/>
          <w:lang w:eastAsia="zh-CN"/>
        </w:rPr>
      </w:pPr>
      <w:r w:rsidRPr="001373EB">
        <w:rPr>
          <w:rFonts w:eastAsia="DengXian"/>
          <w:lang w:eastAsia="zh-CN"/>
        </w:rPr>
        <w:t>Other Type 3 UE-first training approaches are not precluded</w:t>
      </w:r>
    </w:p>
    <w:p w14:paraId="4E838D80" w14:textId="77777777" w:rsidR="00F4479F" w:rsidRDefault="00F4479F" w:rsidP="00F4479F">
      <w:pPr>
        <w:spacing w:after="0"/>
        <w:rPr>
          <w:bCs/>
          <w:lang w:eastAsia="zh-CN"/>
        </w:rPr>
      </w:pPr>
    </w:p>
    <w:p w14:paraId="27D8532C" w14:textId="77777777" w:rsidR="00F4479F" w:rsidRPr="00BA4A05" w:rsidRDefault="00F4479F" w:rsidP="00F4479F">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3DEA263E"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p>
    <w:p w14:paraId="2C642D71"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bCs/>
          <w:lang w:eastAsia="zh-CN"/>
        </w:rPr>
      </w:pPr>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p>
    <w:p w14:paraId="729AA6C5" w14:textId="77777777" w:rsidR="00703B81" w:rsidRPr="007C7261" w:rsidRDefault="00703B81" w:rsidP="007C7261">
      <w:pPr>
        <w:autoSpaceDE w:val="0"/>
        <w:autoSpaceDN w:val="0"/>
        <w:adjustRightInd w:val="0"/>
        <w:snapToGrid w:val="0"/>
        <w:spacing w:after="0" w:line="259" w:lineRule="auto"/>
        <w:jc w:val="both"/>
      </w:pPr>
    </w:p>
    <w:p w14:paraId="31FCC05D" w14:textId="77777777" w:rsidR="00703B81" w:rsidRPr="00D17AE5" w:rsidRDefault="00703B81" w:rsidP="00703B81">
      <w:pPr>
        <w:spacing w:after="0"/>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56D21DF"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46B921EE"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lastRenderedPageBreak/>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lastRenderedPageBreak/>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145FE0C1" w14:textId="4CCCFF8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7C7261">
      <w:pPr>
        <w:pStyle w:val="ListParagraph"/>
        <w:numPr>
          <w:ilvl w:val="0"/>
          <w:numId w:val="4"/>
        </w:numPr>
        <w:rPr>
          <w:lang w:eastAsia="x-none"/>
        </w:rPr>
      </w:pPr>
      <w:r>
        <w:rPr>
          <w:lang w:eastAsia="x-none"/>
        </w:rPr>
        <w:t>Considering performance impact of ground truth quantization</w:t>
      </w:r>
      <w:r w:rsidR="0064478E">
        <w:rPr>
          <w:lang w:eastAsia="x-none"/>
        </w:rPr>
        <w:t xml:space="preserve"> in the CSI compression</w:t>
      </w:r>
    </w:p>
    <w:p w14:paraId="3DCA2A45" w14:textId="0ECF7B39" w:rsidR="000E121C" w:rsidRDefault="00F42F7E" w:rsidP="007C7261">
      <w:pPr>
        <w:pStyle w:val="ListParagraph"/>
        <w:numPr>
          <w:ilvl w:val="1"/>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44093A4B" w:rsidR="00DA4E0B" w:rsidRDefault="00DA4E0B" w:rsidP="007C7261">
      <w:pPr>
        <w:pStyle w:val="ListParagraph"/>
        <w:numPr>
          <w:ilvl w:val="2"/>
          <w:numId w:val="4"/>
        </w:numPr>
        <w:rPr>
          <w:lang w:eastAsia="x-none"/>
        </w:rPr>
      </w:pPr>
      <w:r>
        <w:rPr>
          <w:lang w:eastAsia="x-none"/>
        </w:rPr>
        <w:t>High resolution scalar quantization</w:t>
      </w:r>
      <w:r w:rsidR="00E9505D">
        <w:rPr>
          <w:lang w:eastAsia="x-none"/>
        </w:rPr>
        <w:t xml:space="preserve"> </w:t>
      </w:r>
    </w:p>
    <w:p w14:paraId="6713DEAF" w14:textId="7C69E2C8" w:rsidR="008221E8" w:rsidRPr="00470333" w:rsidRDefault="00220D18" w:rsidP="007C7261">
      <w:pPr>
        <w:pStyle w:val="ListParagraph"/>
        <w:numPr>
          <w:ilvl w:val="2"/>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lang w:eastAsia="x-none"/>
        </w:rPr>
      </w:pPr>
      <w:r>
        <w:rPr>
          <w:lang w:eastAsia="x-none"/>
        </w:rPr>
        <w:t>Float32 adopted as the baseline/upper-bound for performance comparisons</w:t>
      </w:r>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lastRenderedPageBreak/>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77777777" w:rsidR="001F14CA" w:rsidRDefault="001F14CA" w:rsidP="001F14CA">
      <w:pPr>
        <w:pStyle w:val="ListParagraph"/>
        <w:numPr>
          <w:ilvl w:val="1"/>
          <w:numId w:val="4"/>
        </w:numPr>
        <w:spacing w:after="0"/>
      </w:pPr>
      <w:r>
        <w:t>Option 1-1 (rank specific): Max FLOPs over K rank specific models.</w:t>
      </w:r>
    </w:p>
    <w:p w14:paraId="0E88F409" w14:textId="77777777" w:rsidR="001F14CA" w:rsidRDefault="001F14CA" w:rsidP="001F14CA">
      <w:pPr>
        <w:pStyle w:val="ListParagraph"/>
        <w:numPr>
          <w:ilvl w:val="1"/>
          <w:numId w:val="4"/>
        </w:numPr>
        <w:spacing w:after="0"/>
      </w:pPr>
      <w:r>
        <w:t>Option 1-2 (rank common): FLOPs of the rank common model.</w:t>
      </w:r>
    </w:p>
    <w:p w14:paraId="3706C175" w14:textId="77777777" w:rsidR="001F14CA" w:rsidRDefault="001F14CA" w:rsidP="001F14CA">
      <w:pPr>
        <w:pStyle w:val="ListParagraph"/>
        <w:numPr>
          <w:ilvl w:val="1"/>
          <w:numId w:val="4"/>
        </w:numPr>
        <w:spacing w:after="0"/>
      </w:pPr>
      <w:r>
        <w:t>Option 2-1 (layer specific and rank common): Sum of the FLOPs of K models (for the rank=K).</w:t>
      </w:r>
    </w:p>
    <w:p w14:paraId="19386439" w14:textId="77777777" w:rsidR="001F14CA" w:rsidRDefault="001F14CA" w:rsidP="001F14CA">
      <w:pPr>
        <w:pStyle w:val="ListParagraph"/>
        <w:numPr>
          <w:ilvl w:val="1"/>
          <w:numId w:val="4"/>
        </w:numPr>
        <w:spacing w:after="0"/>
      </w:pPr>
      <w:r>
        <w:t>Option 2-2 (layer specific and rank specific): Max of the FLOPs over K ranks, k=1,…K, each with a sum of k models.</w:t>
      </w:r>
    </w:p>
    <w:p w14:paraId="23699375" w14:textId="77777777" w:rsidR="001F14CA" w:rsidRDefault="001F14CA" w:rsidP="001F14CA">
      <w:pPr>
        <w:pStyle w:val="ListParagraph"/>
        <w:numPr>
          <w:ilvl w:val="1"/>
          <w:numId w:val="4"/>
        </w:numPr>
        <w:spacing w:after="0"/>
      </w:pPr>
      <w:r>
        <w:t>Option 3-1 (layer common and rank common): K * FLOPs of the common model.</w:t>
      </w:r>
    </w:p>
    <w:p w14:paraId="6518BA9C" w14:textId="244AC48D" w:rsidR="001D5A24" w:rsidRDefault="001F14CA" w:rsidP="001F14CA">
      <w:pPr>
        <w:pStyle w:val="ListParagraph"/>
        <w:numPr>
          <w:ilvl w:val="1"/>
          <w:numId w:val="4"/>
        </w:numPr>
        <w:spacing w:after="0"/>
        <w:contextualSpacing w:val="0"/>
      </w:pPr>
      <w:r>
        <w:t>Option 3-2 (layer common and rank specific): Max of the FLOPs over K ranks, k=1,…K, each with k * FLOPs of the layer common model.</w:t>
      </w:r>
    </w:p>
    <w:p w14:paraId="051AF8CD" w14:textId="0A8461B2" w:rsidR="00DA5640" w:rsidRDefault="00DA5640" w:rsidP="00DA5640">
      <w:pPr>
        <w:pStyle w:val="ListParagraph"/>
        <w:numPr>
          <w:ilvl w:val="0"/>
          <w:numId w:val="4"/>
        </w:numPr>
        <w:spacing w:after="0"/>
        <w:contextualSpacing w:val="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77777777" w:rsidR="005E0521" w:rsidRDefault="005E0521" w:rsidP="005E0521">
      <w:pPr>
        <w:pStyle w:val="ListParagraph"/>
        <w:numPr>
          <w:ilvl w:val="1"/>
          <w:numId w:val="4"/>
        </w:numPr>
        <w:spacing w:after="0"/>
      </w:pPr>
      <w:r>
        <w:t>Option 1-1 (rank specific)/Option 3-2 (layer common and rank specific): Sum of memory storage/number of parameters over all rank specific models.</w:t>
      </w:r>
    </w:p>
    <w:p w14:paraId="7F07A48F" w14:textId="77777777" w:rsidR="005E0521" w:rsidRDefault="005E0521" w:rsidP="005E0521">
      <w:pPr>
        <w:pStyle w:val="ListParagraph"/>
        <w:numPr>
          <w:ilvl w:val="1"/>
          <w:numId w:val="4"/>
        </w:numPr>
        <w:spacing w:after="0"/>
      </w:pPr>
      <w:r>
        <w:t>Option 1-2 (rank common): A single memory storage/number of parameters for the rank common model.</w:t>
      </w:r>
    </w:p>
    <w:p w14:paraId="634100BA" w14:textId="77777777" w:rsidR="005E0521" w:rsidRDefault="005E0521" w:rsidP="005E0521">
      <w:pPr>
        <w:pStyle w:val="ListParagraph"/>
        <w:numPr>
          <w:ilvl w:val="1"/>
          <w:numId w:val="4"/>
        </w:numPr>
        <w:spacing w:after="0"/>
      </w:pPr>
      <w:r>
        <w:t>Option 2-1 (layer specific and rank common): Sum of memory storage/number of parameters over all layer specific models.</w:t>
      </w:r>
    </w:p>
    <w:p w14:paraId="4FC5C64C" w14:textId="77777777" w:rsidR="005E0521" w:rsidRDefault="005E0521" w:rsidP="005E0521">
      <w:pPr>
        <w:pStyle w:val="ListParagraph"/>
        <w:numPr>
          <w:ilvl w:val="1"/>
          <w:numId w:val="4"/>
        </w:numPr>
        <w:spacing w:after="0"/>
      </w:pPr>
      <w:r>
        <w:t>Option 2-2 (layer specific and rank specific): Sum of memory storage/number of parameters for the specific models over all ranks and all layers in per rank.</w:t>
      </w:r>
    </w:p>
    <w:p w14:paraId="27D6D741" w14:textId="71552C92" w:rsidR="00087B08" w:rsidRPr="0026661E" w:rsidRDefault="005E0521" w:rsidP="005E0521">
      <w:pPr>
        <w:pStyle w:val="ListParagraph"/>
        <w:numPr>
          <w:ilvl w:val="1"/>
          <w:numId w:val="4"/>
        </w:numPr>
        <w:spacing w:after="0"/>
        <w:contextualSpacing w:val="0"/>
      </w:pPr>
      <w:r>
        <w:t>Option 3-1 (layer common and rank common): A single memory storage/number of parameters for the common model</w:t>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1DB21BBD" w14:textId="2793134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lastRenderedPageBreak/>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71" w:name="_Toc135002574"/>
      <w:bookmarkStart w:id="72" w:name="_Toc135850571"/>
      <w:r>
        <w:t>6</w:t>
      </w:r>
      <w:r w:rsidR="004A79C0">
        <w:t>.</w:t>
      </w:r>
      <w:r w:rsidR="005713C7">
        <w:t>2</w:t>
      </w:r>
      <w:r w:rsidR="004A79C0">
        <w:t>.2</w:t>
      </w:r>
      <w:r w:rsidR="004A79C0">
        <w:tab/>
        <w:t>Performance results</w:t>
      </w:r>
      <w:bookmarkEnd w:id="71"/>
      <w:bookmarkEnd w:id="72"/>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23D88D70" w:rsidR="006870E6" w:rsidRDefault="006870E6" w:rsidP="005871DB">
      <w:pPr>
        <w:pStyle w:val="ListParagraph"/>
        <w:numPr>
          <w:ilvl w:val="0"/>
          <w:numId w:val="71"/>
        </w:numPr>
      </w:pPr>
      <w:r>
        <w:t>Option 2a: CQI is calculated based on CSI reconstruction output, if CSI reconstruction model is available at the UE and UE can perform reconstruction model inference with potential adjustment</w:t>
      </w:r>
      <w:r w:rsidR="00880DEF">
        <w:t>.</w:t>
      </w:r>
    </w:p>
    <w:p w14:paraId="154C96A1" w14:textId="4DFF7E4E" w:rsidR="006870E6" w:rsidRDefault="006870E6" w:rsidP="005871DB">
      <w:pPr>
        <w:pStyle w:val="ListParagraph"/>
        <w:numPr>
          <w:ilvl w:val="1"/>
          <w:numId w:val="71"/>
        </w:numPr>
      </w:pPr>
      <w:r>
        <w:t>Option 2a-1: The CSI reconstruction part for CQI calculation at the UE same as the actual CSI reconstruction part at the NW</w:t>
      </w:r>
      <w:r w:rsidR="00880DEF">
        <w:t>.</w:t>
      </w:r>
    </w:p>
    <w:p w14:paraId="363B5377" w14:textId="6087467E" w:rsidR="006870E6" w:rsidRDefault="006870E6" w:rsidP="005871DB">
      <w:pPr>
        <w:pStyle w:val="ListParagraph"/>
        <w:numPr>
          <w:ilvl w:val="1"/>
          <w:numId w:val="71"/>
        </w:numPr>
      </w:pPr>
      <w:r>
        <w:t>Option 2a-2: The CSI reconstruction part for CQI calculation at the UE is a proxy model, which is different from the actual CSI reconstruction part at the NW</w:t>
      </w:r>
      <w:r w:rsidR="00880DEF">
        <w:t>.</w:t>
      </w:r>
    </w:p>
    <w:p w14:paraId="1CFDBFD1" w14:textId="0562FF26" w:rsidR="006870E6" w:rsidRDefault="006870E6" w:rsidP="005871DB">
      <w:pPr>
        <w:pStyle w:val="ListParagraph"/>
        <w:numPr>
          <w:ilvl w:val="0"/>
          <w:numId w:val="71"/>
        </w:numPr>
      </w:pPr>
      <w:r>
        <w:t>Option 2b: CQI is calculated using two stage approach, UE derives CQI using precoded CSI-RS transmitted with a reconstructed precoder</w:t>
      </w:r>
      <w:r w:rsidR="00880DEF">
        <w:t>.</w:t>
      </w:r>
    </w:p>
    <w:p w14:paraId="4DB4889F" w14:textId="640D5568" w:rsidR="006870E6" w:rsidRDefault="006870E6" w:rsidP="005871DB">
      <w:pPr>
        <w:pStyle w:val="ListParagraph"/>
        <w:numPr>
          <w:ilvl w:val="0"/>
          <w:numId w:val="71"/>
        </w:numPr>
      </w:pPr>
      <w:r>
        <w:t>Option 1a: CQI is calculated based on the target CSI from the realistic channel estimation</w:t>
      </w:r>
      <w:r w:rsidR="00880DEF">
        <w:t>.</w:t>
      </w:r>
    </w:p>
    <w:p w14:paraId="21EA117B" w14:textId="5FBD5AF6" w:rsidR="006870E6" w:rsidRDefault="006870E6" w:rsidP="005871DB">
      <w:pPr>
        <w:pStyle w:val="ListParagraph"/>
        <w:numPr>
          <w:ilvl w:val="0"/>
          <w:numId w:val="71"/>
        </w:numPr>
      </w:pPr>
      <w:r>
        <w:t>Option 1b: CQI is calculated based on the target CSI from the realistic channel estimation and potential adjustment</w:t>
      </w:r>
      <w:r w:rsidR="00880DEF">
        <w:t>.</w:t>
      </w:r>
    </w:p>
    <w:p w14:paraId="27BD8E06" w14:textId="77777777" w:rsidR="006870E6" w:rsidRDefault="006870E6" w:rsidP="005871DB">
      <w:pPr>
        <w:pStyle w:val="ListParagraph"/>
        <w:numPr>
          <w:ilvl w:val="0"/>
          <w:numId w:val="71"/>
        </w:numPr>
      </w:pPr>
      <w:r>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77777777" w:rsidR="00350320" w:rsidRDefault="006E2238" w:rsidP="005871DB">
      <w:pPr>
        <w:pStyle w:val="ListParagraph"/>
        <w:numPr>
          <w:ilvl w:val="0"/>
          <w:numId w:val="75"/>
        </w:numPr>
      </w:pPr>
      <w:r>
        <w:t xml:space="preserve">Benchmark: </w:t>
      </w:r>
      <w:r w:rsidR="00350320">
        <w:t xml:space="preserve">R16 eType II CB; </w:t>
      </w:r>
    </w:p>
    <w:p w14:paraId="14C0113B" w14:textId="77777777" w:rsidR="00350320" w:rsidRDefault="00350320" w:rsidP="005871DB">
      <w:pPr>
        <w:pStyle w:val="ListParagraph"/>
        <w:numPr>
          <w:ilvl w:val="1"/>
          <w:numId w:val="75"/>
        </w:numPr>
      </w:pPr>
      <w:r>
        <w:t>Others can be additionally submitted, e.g., Type I CB.</w:t>
      </w:r>
    </w:p>
    <w:p w14:paraId="2761D32F" w14:textId="77777777" w:rsidR="00350320" w:rsidRDefault="00350320" w:rsidP="005871DB">
      <w:pPr>
        <w:pStyle w:val="ListParagraph"/>
        <w:numPr>
          <w:ilvl w:val="0"/>
          <w:numId w:val="75"/>
        </w:numPr>
      </w:pPr>
      <w:r>
        <w:t>Input/Output type: Eigenvectors of the current CSI</w:t>
      </w:r>
    </w:p>
    <w:p w14:paraId="6EEF883D" w14:textId="77777777" w:rsidR="00350320" w:rsidRDefault="00350320" w:rsidP="005871DB">
      <w:pPr>
        <w:pStyle w:val="ListParagraph"/>
        <w:numPr>
          <w:ilvl w:val="1"/>
          <w:numId w:val="75"/>
        </w:numPr>
      </w:pPr>
      <w:r>
        <w:t>Other can be additionally submitted, e.g., eigenvectors with additional past CSI, eType II-like input, raw channel matrix, etc.</w:t>
      </w:r>
    </w:p>
    <w:p w14:paraId="764A8803" w14:textId="77777777" w:rsidR="00350320" w:rsidRDefault="00350320" w:rsidP="005871DB">
      <w:pPr>
        <w:pStyle w:val="ListParagraph"/>
        <w:numPr>
          <w:ilvl w:val="0"/>
          <w:numId w:val="75"/>
        </w:numPr>
      </w:pPr>
      <w:r>
        <w:t>Ground-truth CSI quantization method: Float32, i.e., without quantization</w:t>
      </w:r>
    </w:p>
    <w:p w14:paraId="2450E509" w14:textId="77777777" w:rsidR="00350320" w:rsidRDefault="00350320" w:rsidP="005871DB">
      <w:pPr>
        <w:pStyle w:val="ListParagraph"/>
        <w:numPr>
          <w:ilvl w:val="1"/>
          <w:numId w:val="75"/>
        </w:numPr>
      </w:pPr>
      <w:r>
        <w:t>Other high resolution CSI quantization methods can be additionally submitted for comparison, e.g., R16 Type II-like method with new parameters, scalar quantization, etc.</w:t>
      </w:r>
    </w:p>
    <w:p w14:paraId="4E6F4D2E" w14:textId="6E96B1EE" w:rsidR="00350320" w:rsidRDefault="00350320" w:rsidP="005871DB">
      <w:pPr>
        <w:pStyle w:val="ListParagraph"/>
        <w:numPr>
          <w:ilvl w:val="0"/>
          <w:numId w:val="75"/>
        </w:numPr>
      </w:pPr>
      <w:r>
        <w:t>Rank/layer adaptation settings for rank&gt;1: Option 3-1, i.e., layer common and rank common</w:t>
      </w:r>
      <w:r w:rsidR="00875637">
        <w:t>.</w:t>
      </w:r>
    </w:p>
    <w:p w14:paraId="1EF0BF6B" w14:textId="77777777" w:rsidR="00350320" w:rsidRDefault="00350320" w:rsidP="005871DB">
      <w:pPr>
        <w:pStyle w:val="ListParagraph"/>
        <w:numPr>
          <w:ilvl w:val="1"/>
          <w:numId w:val="75"/>
        </w:numPr>
      </w:pPr>
      <w:r>
        <w:t>Other rank&gt;1 options can be additionally submitted for comparison, e.g., Option 1-1/1-2/2-1/2-2/3-2.</w:t>
      </w:r>
    </w:p>
    <w:p w14:paraId="14EC4051" w14:textId="77777777" w:rsidR="00350320" w:rsidRDefault="00350320" w:rsidP="005871DB">
      <w:pPr>
        <w:pStyle w:val="ListParagraph"/>
        <w:numPr>
          <w:ilvl w:val="0"/>
          <w:numId w:val="75"/>
        </w:numPr>
      </w:pPr>
      <w:r>
        <w:t>Quantization method: quantization-aware training (Case 2-1 or Case 2-2)</w:t>
      </w:r>
    </w:p>
    <w:p w14:paraId="466C321A" w14:textId="77777777" w:rsidR="00350320" w:rsidRDefault="00350320" w:rsidP="005871DB">
      <w:pPr>
        <w:pStyle w:val="ListParagraph"/>
        <w:numPr>
          <w:ilvl w:val="1"/>
          <w:numId w:val="75"/>
        </w:numPr>
      </w:pPr>
      <w:r>
        <w:t>Quantization non-aware training can be additionally submitted for comparison</w:t>
      </w:r>
    </w:p>
    <w:p w14:paraId="3FCADEA5" w14:textId="77777777" w:rsidR="00350320" w:rsidRDefault="00350320" w:rsidP="005871DB">
      <w:pPr>
        <w:pStyle w:val="ListParagraph"/>
        <w:numPr>
          <w:ilvl w:val="1"/>
          <w:numId w:val="75"/>
        </w:numPr>
      </w:pPr>
      <w:r>
        <w:t>SQ and/or VQ is up to companies; companies are encouraged to provide results of various cases for comparison.</w:t>
      </w:r>
    </w:p>
    <w:p w14:paraId="64CC398E" w14:textId="77777777" w:rsidR="00350320" w:rsidRDefault="00350320" w:rsidP="005871DB">
      <w:pPr>
        <w:pStyle w:val="ListParagraph"/>
        <w:numPr>
          <w:ilvl w:val="0"/>
          <w:numId w:val="75"/>
        </w:numPr>
      </w:pPr>
      <w:r>
        <w:t>Performance metric for intermediate KPI: SGCS</w:t>
      </w:r>
    </w:p>
    <w:p w14:paraId="55AB96D3" w14:textId="09C8DFB8" w:rsidR="006E2238" w:rsidRDefault="00350320" w:rsidP="005871DB">
      <w:pPr>
        <w:pStyle w:val="ListParagraph"/>
        <w:numPr>
          <w:ilvl w:val="1"/>
          <w:numId w:val="75"/>
        </w:numPr>
      </w:pPr>
      <w:r>
        <w:t>NMSE can be additionally submitted</w:t>
      </w:r>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xml:space="preserve">, [layer </w:t>
            </w:r>
            <w:r w:rsidRPr="00BA4A05">
              <w:rPr>
                <w:bCs/>
                <w:lang w:eastAsia="zh-CN"/>
              </w:rPr>
              <w:lastRenderedPageBreak/>
              <w:t>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lastRenderedPageBreak/>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92656C">
      <w:pPr>
        <w:snapToGrid w:val="0"/>
        <w:spacing w:after="0"/>
        <w:ind w:left="568"/>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068E71C0" w14:textId="4A9268DF" w:rsidR="001402D6" w:rsidRPr="005871DB" w:rsidRDefault="001402D6" w:rsidP="0092656C">
      <w:pPr>
        <w:pStyle w:val="ListParagraph"/>
        <w:snapToGrid w:val="0"/>
        <w:ind w:left="568"/>
        <w:rPr>
          <w:rFonts w:eastAsia="DengXian"/>
          <w:lang w:eastAsia="zh-CN"/>
        </w:rPr>
      </w:pPr>
    </w:p>
    <w:p w14:paraId="53912DBD" w14:textId="3B277025" w:rsidR="00741EDA" w:rsidRDefault="00872F33" w:rsidP="0092656C">
      <w:pPr>
        <w:pStyle w:val="ListParagraph"/>
        <w:snapToGrid w:val="0"/>
        <w:ind w:left="568"/>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603CD4D" w14:textId="77777777" w:rsidR="00F4139C" w:rsidRDefault="00F4139C" w:rsidP="0092656C">
      <w:pPr>
        <w:pStyle w:val="ListParagraph"/>
        <w:snapToGrid w:val="0"/>
        <w:ind w:left="568"/>
        <w:rPr>
          <w:rFonts w:eastAsia="DengXian"/>
          <w:lang w:eastAsia="zh-CN"/>
        </w:rPr>
      </w:pPr>
    </w:p>
    <w:p w14:paraId="7FEDEC31" w14:textId="18811A4E" w:rsidR="00F4139C" w:rsidRDefault="00F4139C" w:rsidP="0092656C">
      <w:pPr>
        <w:pStyle w:val="ListParagraph"/>
        <w:snapToGrid w:val="0"/>
        <w:ind w:left="568"/>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lastRenderedPageBreak/>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sz w:val="16"/>
          <w:szCs w:val="16"/>
          <w:lang w:eastAsia="zh-CN"/>
        </w:rPr>
      </w:pPr>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7C7261" w:rsidRDefault="00DB356B" w:rsidP="007C7261">
      <w:pPr>
        <w:snapToGrid w:val="0"/>
        <w:spacing w:after="0"/>
        <w:ind w:left="284"/>
        <w:rPr>
          <w:sz w:val="16"/>
        </w:rPr>
      </w:pPr>
      <w:r w:rsidRPr="007C7261">
        <w:rPr>
          <w:sz w:val="16"/>
        </w:rPr>
        <w:t>The intermediate KPI results are in the form of absolute value and the gain over a given benchmark, e.g., in terms of “absolute value (gain over benchmark)”. SGCS is to be expressed in linear domain, while NMSE in dB domain.</w:t>
      </w:r>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lastRenderedPageBreak/>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lastRenderedPageBreak/>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bCs/>
          <w:sz w:val="16"/>
          <w:szCs w:val="16"/>
          <w:lang w:eastAsia="zh-CN"/>
        </w:rPr>
      </w:pPr>
      <w:r w:rsidRPr="007C7261">
        <w:rPr>
          <w:sz w:val="16"/>
        </w:rPr>
        <w:t xml:space="preserve">The intermediate KPI results are in the form of absolute value and the gain over a given benchmark, e.g., in terms of “absolute value (gain over benchmark)”. </w:t>
      </w:r>
      <w:r w:rsidRPr="00B33640">
        <w:rPr>
          <w:sz w:val="16"/>
          <w:szCs w:val="16"/>
          <w:lang w:eastAsia="zh-CN"/>
        </w:rPr>
        <w:t>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77777777" w:rsidR="00632F26" w:rsidRDefault="00632F26" w:rsidP="005871DB">
      <w:pPr>
        <w:pStyle w:val="ListParagraph"/>
        <w:numPr>
          <w:ilvl w:val="0"/>
          <w:numId w:val="76"/>
        </w:numPr>
      </w:pPr>
      <w:r>
        <w:t>UE speed: 10km/h, 30km/h, 60km/h;</w:t>
      </w:r>
    </w:p>
    <w:p w14:paraId="40692C7D" w14:textId="77777777" w:rsidR="00632F26" w:rsidRDefault="00632F26" w:rsidP="005871DB">
      <w:pPr>
        <w:pStyle w:val="ListParagraph"/>
        <w:numPr>
          <w:ilvl w:val="1"/>
          <w:numId w:val="76"/>
        </w:numPr>
      </w:pPr>
      <w:r>
        <w:t>Others can be additionally submitted, e.g., 120km/h.</w:t>
      </w:r>
    </w:p>
    <w:p w14:paraId="1DDC9692" w14:textId="77777777" w:rsidR="00632F26" w:rsidRDefault="00632F26" w:rsidP="005871DB">
      <w:pPr>
        <w:pStyle w:val="ListParagraph"/>
        <w:numPr>
          <w:ilvl w:val="0"/>
          <w:numId w:val="76"/>
        </w:numPr>
      </w:pPr>
      <w:r>
        <w:t>Input/Output type: Raw channel matrix</w:t>
      </w:r>
    </w:p>
    <w:p w14:paraId="32892CBE" w14:textId="77777777" w:rsidR="00632F26" w:rsidRDefault="00632F26" w:rsidP="005871DB">
      <w:pPr>
        <w:pStyle w:val="ListParagraph"/>
        <w:numPr>
          <w:ilvl w:val="1"/>
          <w:numId w:val="76"/>
        </w:numPr>
      </w:pPr>
      <w:r>
        <w:t>Other can be additionally submitted, e.g., eigenvectors.</w:t>
      </w:r>
    </w:p>
    <w:p w14:paraId="5386365C" w14:textId="77777777" w:rsidR="00632F26" w:rsidRDefault="00632F26" w:rsidP="005871DB">
      <w:pPr>
        <w:pStyle w:val="ListParagraph"/>
        <w:numPr>
          <w:ilvl w:val="0"/>
          <w:numId w:val="76"/>
        </w:numPr>
      </w:pPr>
      <w:r>
        <w:t>Observation window: 5/5ms, 10/5ms</w:t>
      </w:r>
    </w:p>
    <w:p w14:paraId="5EE0503F" w14:textId="77777777" w:rsidR="00632F26" w:rsidRDefault="00632F26" w:rsidP="005871DB">
      <w:pPr>
        <w:pStyle w:val="ListParagraph"/>
        <w:numPr>
          <w:ilvl w:val="1"/>
          <w:numId w:val="76"/>
        </w:numPr>
      </w:pPr>
      <w:r>
        <w:t>Other observation window configurations can be additionally submitted for comparison, e.g., 3/5ms, 4/5ms, 8/2.5ms, 10/4ms, etc.</w:t>
      </w:r>
    </w:p>
    <w:p w14:paraId="5E735F25" w14:textId="77777777" w:rsidR="00632F26" w:rsidRDefault="00632F26" w:rsidP="005871DB">
      <w:pPr>
        <w:pStyle w:val="ListParagraph"/>
        <w:numPr>
          <w:ilvl w:val="0"/>
          <w:numId w:val="76"/>
        </w:numPr>
      </w:pPr>
      <w:r>
        <w:t>Prediction window: 1/5ms/5ms</w:t>
      </w:r>
    </w:p>
    <w:p w14:paraId="0B15FB9E" w14:textId="77777777" w:rsidR="00632F26" w:rsidRDefault="00632F26" w:rsidP="005871DB">
      <w:pPr>
        <w:pStyle w:val="ListParagraph"/>
        <w:numPr>
          <w:ilvl w:val="1"/>
          <w:numId w:val="76"/>
        </w:numPr>
      </w:pPr>
      <w:r>
        <w:t>Other prediction window configurations can be additionally submitted for comparison, e.g., 3/5ms/5ms, 5/5ms/5ms, 4/2.5ms/2.5ms, 5/4ms/4ms, etc.</w:t>
      </w:r>
    </w:p>
    <w:p w14:paraId="65628276" w14:textId="77777777" w:rsidR="00632F26" w:rsidRDefault="00632F26" w:rsidP="005871DB">
      <w:pPr>
        <w:pStyle w:val="ListParagraph"/>
        <w:numPr>
          <w:ilvl w:val="0"/>
          <w:numId w:val="76"/>
        </w:numPr>
      </w:pPr>
      <w:r>
        <w:t>Performance metric for intermediate KPI: SGCS</w:t>
      </w:r>
    </w:p>
    <w:p w14:paraId="0F33CD33" w14:textId="77777777" w:rsidR="00632F26" w:rsidRDefault="00632F26" w:rsidP="005871DB">
      <w:pPr>
        <w:pStyle w:val="ListParagraph"/>
        <w:numPr>
          <w:ilvl w:val="1"/>
          <w:numId w:val="76"/>
        </w:numPr>
      </w:pPr>
      <w:r>
        <w:t>NMSE can be additionally submitted.</w:t>
      </w:r>
    </w:p>
    <w:p w14:paraId="5153D952" w14:textId="77777777" w:rsidR="00632F26" w:rsidRDefault="00632F26" w:rsidP="005871DB">
      <w:pPr>
        <w:pStyle w:val="ListParagraph"/>
        <w:numPr>
          <w:ilvl w:val="0"/>
          <w:numId w:val="76"/>
        </w:numPr>
      </w:pPr>
      <w:r>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1A522F1B" w:rsidR="00BB307E" w:rsidRDefault="00BB307E" w:rsidP="00BB307E">
      <w:pPr>
        <w:pStyle w:val="TH"/>
      </w:pPr>
      <w:r>
        <w:lastRenderedPageBreak/>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77777777" w:rsidR="00033A90" w:rsidRDefault="00033A90" w:rsidP="005871DB">
      <w:pPr>
        <w:pStyle w:val="ListParagraph"/>
        <w:numPr>
          <w:ilvl w:val="0"/>
          <w:numId w:val="77"/>
        </w:numPr>
      </w:pPr>
      <w:r>
        <w:t>Performance metric for intermediate KPI: SGCS</w:t>
      </w:r>
    </w:p>
    <w:p w14:paraId="697DDE22" w14:textId="002ABEF7" w:rsidR="00475A39" w:rsidRDefault="00033A90" w:rsidP="005871DB">
      <w:pPr>
        <w:pStyle w:val="ListParagraph"/>
        <w:numPr>
          <w:ilvl w:val="1"/>
          <w:numId w:val="77"/>
        </w:numPr>
      </w:pPr>
      <w:r>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57D784A" w:rsidR="003A3AE8" w:rsidRDefault="00DB356B" w:rsidP="003A3AE8">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A776CE">
      <w:pPr>
        <w:ind w:left="284"/>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A776CE">
      <w:pPr>
        <w:ind w:left="284"/>
      </w:pPr>
      <w:r>
        <w:t>6 sources observe that if deployment scenario#A and deployment scenario#B are subject to some certain combinations, the degradation is minor.</w:t>
      </w:r>
    </w:p>
    <w:p w14:paraId="660B1162" w14:textId="0B7ADAE5" w:rsidR="00CA3C96" w:rsidRDefault="00D12592" w:rsidP="00A776CE">
      <w:pPr>
        <w:ind w:left="568"/>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A776CE">
      <w:pPr>
        <w:ind w:firstLine="284"/>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A776CE">
      <w:pPr>
        <w:ind w:firstLine="284"/>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47156E25" w:rsidR="00DA381A" w:rsidRDefault="00DA381A" w:rsidP="005871DB">
      <w:pPr>
        <w:pStyle w:val="ListParagraph"/>
        <w:numPr>
          <w:ilvl w:val="0"/>
          <w:numId w:val="72"/>
        </w:numPr>
      </w:pPr>
      <w:r>
        <w:t>Pre/post-processing of truncation/padding, adopted by 3 sources, showing 0.2%~5.9% loss.</w:t>
      </w:r>
    </w:p>
    <w:p w14:paraId="3870E2EE" w14:textId="306634DE" w:rsidR="00DA381A" w:rsidRDefault="00DA381A" w:rsidP="005871DB">
      <w:pPr>
        <w:pStyle w:val="ListParagraph"/>
        <w:numPr>
          <w:ilvl w:val="0"/>
          <w:numId w:val="72"/>
        </w:numPr>
      </w:pPr>
      <w:r>
        <w:t>Various quantization granularities, adopted by 1 source, showing 1.8%~4.7% loss.</w:t>
      </w:r>
    </w:p>
    <w:p w14:paraId="5DBE899E" w14:textId="0C84E917" w:rsidR="00DA381A" w:rsidRDefault="00DA381A" w:rsidP="005871DB">
      <w:pPr>
        <w:pStyle w:val="ListParagraph"/>
        <w:numPr>
          <w:ilvl w:val="0"/>
          <w:numId w:val="72"/>
        </w:numPr>
      </w:pPr>
      <w:r>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319940D0" w:rsidR="00DA381A" w:rsidRDefault="00DA381A" w:rsidP="005871DB">
      <w:pPr>
        <w:pStyle w:val="ListParagraph"/>
        <w:numPr>
          <w:ilvl w:val="0"/>
          <w:numId w:val="73"/>
        </w:numPr>
      </w:pPr>
      <w:r>
        <w:t>Precoding matrix is used as the model input.</w:t>
      </w:r>
    </w:p>
    <w:p w14:paraId="1DC30338" w14:textId="1289A619" w:rsidR="00DA381A" w:rsidRDefault="00DA381A" w:rsidP="005871DB">
      <w:pPr>
        <w:pStyle w:val="ListParagraph"/>
        <w:numPr>
          <w:ilvl w:val="0"/>
          <w:numId w:val="73"/>
        </w:numPr>
      </w:pPr>
      <w:r>
        <w:t>Training data samples are not quantized, i.e., Float32 is used/represented.</w:t>
      </w:r>
    </w:p>
    <w:p w14:paraId="5D5F3496" w14:textId="74497D83" w:rsidR="00DA381A" w:rsidRDefault="00DA381A" w:rsidP="005871DB">
      <w:pPr>
        <w:pStyle w:val="ListParagraph"/>
        <w:numPr>
          <w:ilvl w:val="0"/>
          <w:numId w:val="73"/>
        </w:numPr>
      </w:pPr>
      <w:r>
        <w:t>1-on-1 joint training is assumed.</w:t>
      </w:r>
    </w:p>
    <w:p w14:paraId="28715601" w14:textId="74DADFF5" w:rsidR="00DA381A" w:rsidRDefault="00DA381A" w:rsidP="005871DB">
      <w:pPr>
        <w:pStyle w:val="ListParagraph"/>
        <w:numPr>
          <w:ilvl w:val="0"/>
          <w:numId w:val="73"/>
        </w:numPr>
      </w:pPr>
      <w:r>
        <w:lastRenderedPageBreak/>
        <w:t>Input/output scalability dimension Case 3 is adopted: A pair of CSI generation part with scalable input/output dimensions and CSI reconstruction part with scalable output and/or input dimensions.</w:t>
      </w:r>
    </w:p>
    <w:p w14:paraId="2C9398BC" w14:textId="109F1FAA" w:rsidR="00DA381A" w:rsidRDefault="00DA381A" w:rsidP="005871DB">
      <w:pPr>
        <w:pStyle w:val="ListParagraph"/>
        <w:numPr>
          <w:ilvl w:val="0"/>
          <w:numId w:val="73"/>
        </w:numPr>
      </w:pPr>
      <w:r>
        <w:t>The performance metric is SGCS in linear value for layer 1/2.</w:t>
      </w:r>
    </w:p>
    <w:p w14:paraId="11A8AC72" w14:textId="77777777" w:rsidR="00EC0B51" w:rsidRDefault="00EC0B51" w:rsidP="00EC0B51">
      <w:pPr>
        <w:rPr>
          <w:b/>
          <w:bCs/>
        </w:rPr>
      </w:pPr>
    </w:p>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9D00F1">
      <w:pPr>
        <w:ind w:firstLine="284"/>
      </w:pPr>
      <w:r>
        <w:t>5 sources show the gain of 14% ~ 26.47% using raw channel matrix as input.</w:t>
      </w:r>
    </w:p>
    <w:p w14:paraId="09C728BC" w14:textId="15912A3C" w:rsidR="00EC0B51" w:rsidRDefault="00EC0B51" w:rsidP="009D00F1">
      <w:pPr>
        <w:ind w:left="284"/>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4EAB7378" w:rsidR="00EC0B51" w:rsidRDefault="00EC0B51" w:rsidP="005871DB">
      <w:pPr>
        <w:pStyle w:val="ListParagraph"/>
        <w:numPr>
          <w:ilvl w:val="0"/>
          <w:numId w:val="74"/>
        </w:numPr>
      </w:pPr>
      <w:r>
        <w:t>The observation window considers to start as early as 15ms~50ms.</w:t>
      </w:r>
    </w:p>
    <w:p w14:paraId="7215E726" w14:textId="4D1AECD0" w:rsidR="00EC0B51" w:rsidRDefault="00EC0B51" w:rsidP="005871DB">
      <w:pPr>
        <w:pStyle w:val="ListParagraph"/>
        <w:numPr>
          <w:ilvl w:val="0"/>
          <w:numId w:val="74"/>
        </w:numPr>
      </w:pPr>
      <w:r>
        <w:t>A future 4ms or 5ms instance from the prediction output is considered for calculating the metric.</w:t>
      </w:r>
    </w:p>
    <w:p w14:paraId="4D5180FC" w14:textId="18B019AC" w:rsidR="00EC0B51" w:rsidRDefault="00EC0B51" w:rsidP="005871DB">
      <w:pPr>
        <w:pStyle w:val="ListParagraph"/>
        <w:numPr>
          <w:ilvl w:val="0"/>
          <w:numId w:val="74"/>
        </w:numPr>
      </w:pPr>
      <w:r>
        <w:t>UE speed is 30km/h.</w:t>
      </w:r>
    </w:p>
    <w:p w14:paraId="1A9A5FF6" w14:textId="6DBA3172" w:rsidR="00EC0B51" w:rsidRPr="005871DB" w:rsidRDefault="00EC0B51" w:rsidP="005871DB">
      <w:pPr>
        <w:pStyle w:val="ListParagraph"/>
        <w:numPr>
          <w:ilvl w:val="0"/>
          <w:numId w:val="74"/>
        </w:numPr>
      </w:pPr>
      <w:r>
        <w:t>The performance metric is SGCS in linear value for layer 1.</w:t>
      </w:r>
    </w:p>
    <w:p w14:paraId="2780C82C" w14:textId="6F2FF435" w:rsidR="00D962AD" w:rsidRPr="00D962AD" w:rsidRDefault="000059F2" w:rsidP="00BC5F5A">
      <w:pPr>
        <w:pStyle w:val="Heading2"/>
      </w:pPr>
      <w:bookmarkStart w:id="73" w:name="_Toc135002575"/>
      <w:bookmarkStart w:id="74" w:name="_Toc135850572"/>
      <w:r>
        <w:t>6</w:t>
      </w:r>
      <w:r w:rsidR="004A79C0">
        <w:t>.</w:t>
      </w:r>
      <w:r w:rsidR="005713C7">
        <w:t>3</w:t>
      </w:r>
      <w:r w:rsidR="004A79C0">
        <w:tab/>
        <w:t>Beam Management</w:t>
      </w:r>
      <w:bookmarkEnd w:id="73"/>
      <w:bookmarkEnd w:id="74"/>
    </w:p>
    <w:p w14:paraId="6AEE70DF" w14:textId="49DB8167" w:rsidR="004A79C0" w:rsidRDefault="000059F2" w:rsidP="004A79C0">
      <w:pPr>
        <w:pStyle w:val="Heading3"/>
      </w:pPr>
      <w:bookmarkStart w:id="75" w:name="_Toc135002576"/>
      <w:bookmarkStart w:id="76" w:name="_Toc135850573"/>
      <w:r>
        <w:t>6</w:t>
      </w:r>
      <w:r w:rsidR="004A79C0">
        <w:t>.</w:t>
      </w:r>
      <w:r w:rsidR="005713C7">
        <w:t>3</w:t>
      </w:r>
      <w:r w:rsidR="004A79C0">
        <w:t>.1</w:t>
      </w:r>
      <w:r w:rsidR="004A79C0">
        <w:tab/>
        <w:t>Evaluation assumptions, methodology and KPIs</w:t>
      </w:r>
      <w:bookmarkEnd w:id="75"/>
      <w:bookmarkEnd w:id="76"/>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xml:space="preserve">. Existing quantization </w:t>
      </w:r>
      <w:r w:rsidR="00527268" w:rsidRPr="0003593B">
        <w:lastRenderedPageBreak/>
        <w:t>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0110EB19" w:rsidR="00FE2B04" w:rsidRDefault="00445636">
      <w:pPr>
        <w:pStyle w:val="ListParagraph"/>
        <w:numPr>
          <w:ilvl w:val="0"/>
          <w:numId w:val="11"/>
        </w:numPr>
      </w:pPr>
      <w:r>
        <w:t>RS overhead reduction for BM-Case2</w:t>
      </w:r>
      <w:r w:rsidR="00B922F4">
        <w:t>:</w:t>
      </w:r>
    </w:p>
    <w:p w14:paraId="7FC873F2" w14:textId="546E8ED4" w:rsidR="00605FA6" w:rsidRDefault="00605FA6" w:rsidP="00605FA6">
      <w:pPr>
        <w:pStyle w:val="ListParagraph"/>
        <w:numPr>
          <w:ilvl w:val="1"/>
          <w:numId w:val="11"/>
        </w:numPr>
      </w:pPr>
      <w:r>
        <w:t>"RS " OH reduction[%]=1-N/M</w:t>
      </w:r>
    </w:p>
    <w:p w14:paraId="48320826" w14:textId="60E1B58A" w:rsidR="00B922F4" w:rsidRDefault="00B922F4" w:rsidP="00B922F4">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7777777" w:rsidR="00B922F4" w:rsidRDefault="00B922F4" w:rsidP="00B922F4">
      <w:pPr>
        <w:pStyle w:val="ListParagraph"/>
        <w:numPr>
          <w:ilvl w:val="2"/>
          <w:numId w:val="11"/>
        </w:numPr>
      </w:pPr>
      <w:r>
        <w:t>where M is the total number of beams (pairs) (with reference signal (SSB and/or CSI-RS)) required for measurement for baseline scheme</w:t>
      </w:r>
    </w:p>
    <w:p w14:paraId="4A0D4318" w14:textId="602F3606" w:rsidR="00B922F4" w:rsidRDefault="00B922F4" w:rsidP="00B922F4">
      <w:pPr>
        <w:pStyle w:val="ListParagraph"/>
        <w:numPr>
          <w:ilvl w:val="2"/>
          <w:numId w:val="11"/>
        </w:numPr>
      </w:pPr>
      <w:r>
        <w:t>Companies report the assumption on additional measurements</w:t>
      </w:r>
      <w:r w:rsidR="00E9408E">
        <w:t>.</w:t>
      </w:r>
    </w:p>
    <w:p w14:paraId="79D3CD4D" w14:textId="11AFE1F2" w:rsidR="00B922F4" w:rsidRDefault="00B922F4" w:rsidP="00B922F4">
      <w:pPr>
        <w:pStyle w:val="ListParagraph"/>
        <w:numPr>
          <w:ilvl w:val="2"/>
          <w:numId w:val="11"/>
        </w:numPr>
      </w:pPr>
      <w:r>
        <w:t>Companies report the assumption on baseline scheme</w:t>
      </w:r>
      <w:r w:rsidR="00E9408E">
        <w:t>.</w:t>
      </w:r>
    </w:p>
    <w:p w14:paraId="2A2E0276" w14:textId="6F8B17F5" w:rsidR="00B922F4" w:rsidRDefault="00B922F4" w:rsidP="00B922F4">
      <w:pPr>
        <w:pStyle w:val="ListParagraph"/>
        <w:numPr>
          <w:ilvl w:val="2"/>
          <w:numId w:val="11"/>
        </w:numPr>
      </w:pPr>
      <w:r>
        <w:t>Companies report the assumption on T1 and T2</w:t>
      </w:r>
      <w:r w:rsidR="00E9408E">
        <w:t>.</w:t>
      </w:r>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r w:rsidR="00B83661">
        <w:t xml:space="preserve"> </w:t>
      </w:r>
      <w:r w:rsidR="00B83661" w:rsidRPr="00D75BEF">
        <w:rPr>
          <w:iCs/>
        </w:rPr>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77777777" w:rsidR="00B83661" w:rsidRPr="00231922" w:rsidRDefault="00B83661" w:rsidP="007C7261">
      <w:pPr>
        <w:pStyle w:val="ListParagraph"/>
        <w:widowControl w:val="0"/>
        <w:numPr>
          <w:ilvl w:val="1"/>
          <w:numId w:val="12"/>
        </w:numPr>
        <w:suppressAutoHyphens/>
        <w:spacing w:after="0"/>
        <w:jc w:val="both"/>
        <w:textAlignment w:val="baseline"/>
        <w:rPr>
          <w:iCs/>
        </w:rPr>
      </w:pPr>
      <w:r w:rsidRPr="00231922">
        <w:rPr>
          <w:iCs/>
        </w:rPr>
        <w:t>UCI overhead reduction = 1- Total UCI payload size for AI/ML/Total UCI payload size of baseline.</w:t>
      </w:r>
    </w:p>
    <w:p w14:paraId="6DF48AB3" w14:textId="77777777" w:rsidR="00B83661" w:rsidRPr="00231922" w:rsidRDefault="00B83661" w:rsidP="007C7261">
      <w:pPr>
        <w:pStyle w:val="ListParagraph"/>
        <w:widowControl w:val="0"/>
        <w:numPr>
          <w:ilvl w:val="1"/>
          <w:numId w:val="12"/>
        </w:numPr>
        <w:suppressAutoHyphens/>
        <w:spacing w:after="0"/>
        <w:jc w:val="both"/>
        <w:textAlignment w:val="baseline"/>
        <w:rPr>
          <w:iCs/>
        </w:rPr>
      </w:pPr>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0DC7984" w14:textId="77777777" w:rsidR="00570CA0" w:rsidRDefault="00570CA0" w:rsidP="00987DC1">
      <w:pPr>
        <w:spacing w:after="0"/>
      </w:pPr>
    </w:p>
    <w:p w14:paraId="61128D1F" w14:textId="77777777" w:rsidR="00570CA0" w:rsidRDefault="00570CA0" w:rsidP="00570CA0">
      <w:pPr>
        <w:widowControl w:val="0"/>
        <w:suppressAutoHyphens/>
        <w:spacing w:after="0"/>
        <w:jc w:val="both"/>
        <w:textAlignment w:val="baseline"/>
        <w:rPr>
          <w:iCs/>
        </w:rPr>
      </w:pPr>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p>
    <w:p w14:paraId="60576B38" w14:textId="77777777" w:rsidR="00EE543C" w:rsidRDefault="00EE543C" w:rsidP="00EE543C">
      <w:pPr>
        <w:widowControl w:val="0"/>
        <w:suppressAutoHyphens/>
        <w:spacing w:after="0"/>
        <w:jc w:val="both"/>
        <w:textAlignment w:val="baseline"/>
        <w:rPr>
          <w:iCs/>
        </w:rPr>
      </w:pPr>
    </w:p>
    <w:p w14:paraId="217CA815" w14:textId="2B319C96" w:rsidR="00EE543C" w:rsidRDefault="00EE543C" w:rsidP="00570CA0"/>
    <w:p w14:paraId="56758747" w14:textId="77777777" w:rsidR="00EE543C" w:rsidRDefault="00EE543C" w:rsidP="00570CA0"/>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 xml:space="preserve">The selected scenarios/configurations for generalization verification may consider </w:t>
      </w:r>
      <w:r w:rsidRPr="002673C0">
        <w:rPr>
          <w:lang w:eastAsia="ko-KR"/>
        </w:rPr>
        <w:lastRenderedPageBreak/>
        <w:t>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b/>
          <w:bCs/>
          <w:i/>
          <w:iCs/>
        </w:rPr>
      </w:pPr>
      <w:r>
        <w:rPr>
          <w:b/>
          <w:bCs/>
          <w:i/>
          <w:iCs/>
        </w:rPr>
        <w:t>Further details on evaluation assumptions</w:t>
      </w:r>
    </w:p>
    <w:p w14:paraId="4B63E00E" w14:textId="123AEBF2" w:rsidR="00B77ED9" w:rsidRDefault="00B77ED9" w:rsidP="00B77ED9">
      <w:r>
        <w:t xml:space="preserve">The following options are studied on the selection of Set B of beams (pairs): </w:t>
      </w:r>
    </w:p>
    <w:p w14:paraId="519759F8" w14:textId="77777777" w:rsidR="00B77ED9" w:rsidRDefault="00B77ED9" w:rsidP="00B77ED9">
      <w:pPr>
        <w:pStyle w:val="ListParagraph"/>
        <w:numPr>
          <w:ilvl w:val="0"/>
          <w:numId w:val="22"/>
        </w:numPr>
      </w:pPr>
      <w:r>
        <w:t>Option 1: Set B is fixed across training and inference</w:t>
      </w:r>
    </w:p>
    <w:p w14:paraId="3663539D" w14:textId="77777777" w:rsidR="00B77ED9" w:rsidRDefault="00B77ED9" w:rsidP="00B77ED9">
      <w:pPr>
        <w:pStyle w:val="ListParagraph"/>
        <w:numPr>
          <w:ilvl w:val="0"/>
          <w:numId w:val="22"/>
        </w:numPr>
      </w:pPr>
      <w:r>
        <w:t xml:space="preserve">Option 2: Set B is variable (e.g., different beams (pairs) patterns in each time instance/report/measurement during training and/or inference) </w:t>
      </w:r>
    </w:p>
    <w:p w14:paraId="1B8B83AE"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5247754A"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1A6B71E0" w14:textId="77777777" w:rsidR="00B77ED9" w:rsidRPr="00784F8D"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6FC579F" w14:textId="77777777" w:rsidR="00B77ED9" w:rsidRDefault="00B77ED9" w:rsidP="00B77ED9">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39BA3FE9" w14:textId="77777777" w:rsidR="00B77ED9" w:rsidRPr="003A4D9B"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9329C9F" w14:textId="77777777" w:rsidR="00B77ED9" w:rsidRPr="00D8148E" w:rsidRDefault="00B77ED9" w:rsidP="00B77ED9">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65AF4478" w14:textId="77777777" w:rsidR="00B77ED9" w:rsidRDefault="00B77ED9" w:rsidP="00B77ED9">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lastRenderedPageBreak/>
        <w:t xml:space="preserve">Note: BM-Case1 and BM-Case2 may be considered for different option. </w:t>
      </w:r>
    </w:p>
    <w:p w14:paraId="03FDF3A0" w14:textId="01596BA1" w:rsidR="00B77ED9" w:rsidRPr="007C7261" w:rsidRDefault="00B77ED9" w:rsidP="007C7261">
      <w:pPr>
        <w:widowControl w:val="0"/>
        <w:numPr>
          <w:ilvl w:val="0"/>
          <w:numId w:val="22"/>
        </w:numPr>
        <w:spacing w:after="0"/>
        <w:contextualSpacing/>
        <w:rPr>
          <w:rFonts w:ascii="Times" w:hAnsi="Times"/>
        </w:rPr>
      </w:pPr>
      <w:r w:rsidRPr="007C7261">
        <w:rPr>
          <w:rFonts w:ascii="Times" w:hAnsi="Times"/>
        </w:rPr>
        <w:t>Note: This does not preclude the alternative that Set B is different from Set A.</w:t>
      </w:r>
    </w:p>
    <w:p w14:paraId="4B8CD9F9" w14:textId="77777777" w:rsidR="00B24364" w:rsidRDefault="00B24364" w:rsidP="00B77ED9">
      <w:pPr>
        <w:widowControl w:val="0"/>
        <w:spacing w:after="0"/>
        <w:rPr>
          <w:iCs/>
        </w:rPr>
      </w:pPr>
    </w:p>
    <w:p w14:paraId="4077F26E" w14:textId="72052C99" w:rsidR="00B77ED9" w:rsidRPr="0072226D" w:rsidRDefault="00B77ED9" w:rsidP="00B77ED9">
      <w:pPr>
        <w:widowControl w:val="0"/>
        <w:spacing w:after="0"/>
        <w:rPr>
          <w:iCs/>
        </w:rPr>
      </w:pPr>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549C2D5E" w14:textId="77777777" w:rsidR="00B77ED9" w:rsidRPr="0003593B" w:rsidRDefault="00B77ED9" w:rsidP="00B77ED9">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06854CF6" w14:textId="77777777" w:rsidR="00B77ED9" w:rsidRPr="0072226D" w:rsidRDefault="00B77ED9" w:rsidP="00B77ED9">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42E63CBA" w14:textId="77777777" w:rsidR="00B77ED9" w:rsidRPr="0003593B" w:rsidRDefault="00B77ED9" w:rsidP="00B77ED9">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p>
    <w:p w14:paraId="15B490BA" w14:textId="77777777" w:rsidR="00B77ED9" w:rsidRDefault="00B77ED9" w:rsidP="00B77ED9"/>
    <w:p w14:paraId="4B20EB4A" w14:textId="77777777" w:rsidR="00B77ED9" w:rsidRDefault="00B77ED9" w:rsidP="00B77ED9">
      <w:pPr>
        <w:spacing w:after="0"/>
      </w:pPr>
    </w:p>
    <w:p w14:paraId="48EF46CE" w14:textId="35F1CB68" w:rsidR="00B77ED9" w:rsidRPr="00364DB2" w:rsidRDefault="00B77ED9" w:rsidP="00B77ED9">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77777777" w:rsidR="00B24364" w:rsidRDefault="00B77ED9" w:rsidP="00B77ED9">
      <w:pPr>
        <w:pStyle w:val="ListParagraph"/>
        <w:widowControl w:val="0"/>
        <w:numPr>
          <w:ilvl w:val="0"/>
          <w:numId w:val="41"/>
        </w:numPr>
        <w:spacing w:after="0"/>
        <w:jc w:val="both"/>
      </w:pPr>
      <w:r w:rsidRPr="00364DB2">
        <w:t xml:space="preserve">Option 1: </w:t>
      </w:r>
      <w:r w:rsidRPr="00A77A4E">
        <w:t xml:space="preserve"> </w:t>
      </w:r>
      <w:r>
        <w:t xml:space="preserve">Measurements of the “best” Rx beam with exhaustive beam sweeping for each model input sample. </w:t>
      </w:r>
    </w:p>
    <w:p w14:paraId="1E7C2D45" w14:textId="55DE71F5" w:rsidR="00B77ED9" w:rsidRPr="00364DB2" w:rsidRDefault="00B77ED9" w:rsidP="007C7261">
      <w:pPr>
        <w:pStyle w:val="ListParagraph"/>
        <w:widowControl w:val="0"/>
        <w:numPr>
          <w:ilvl w:val="1"/>
          <w:numId w:val="41"/>
        </w:numPr>
        <w:spacing w:after="0"/>
        <w:jc w:val="both"/>
      </w:pPr>
      <w:r>
        <w:t>Companies expected to report how to select the “best” Rx beam(s).</w:t>
      </w:r>
    </w:p>
    <w:p w14:paraId="1CE18124" w14:textId="77777777" w:rsidR="00B77ED9" w:rsidRPr="00364DB2" w:rsidRDefault="00B77ED9" w:rsidP="00B77ED9">
      <w:pPr>
        <w:pStyle w:val="ListParagraph"/>
        <w:widowControl w:val="0"/>
        <w:numPr>
          <w:ilvl w:val="0"/>
          <w:numId w:val="41"/>
        </w:numPr>
        <w:spacing w:after="0"/>
        <w:jc w:val="both"/>
      </w:pPr>
      <w:r w:rsidRPr="00364DB2">
        <w:t>Option 2: Measurements of specific Rx beam(s)</w:t>
      </w:r>
      <w:r>
        <w:t>.</w:t>
      </w:r>
    </w:p>
    <w:p w14:paraId="22A98569" w14:textId="77777777" w:rsidR="00B77ED9" w:rsidRPr="00364DB2" w:rsidRDefault="00B77ED9" w:rsidP="00B77ED9">
      <w:pPr>
        <w:pStyle w:val="ListParagraph"/>
        <w:widowControl w:val="0"/>
        <w:numPr>
          <w:ilvl w:val="2"/>
          <w:numId w:val="41"/>
        </w:numPr>
        <w:spacing w:after="0"/>
        <w:jc w:val="both"/>
      </w:pPr>
      <w:r>
        <w:t>Companies expected to report how to select specific Rx beam(s).</w:t>
      </w:r>
    </w:p>
    <w:p w14:paraId="5C6FCEEE" w14:textId="77777777" w:rsidR="00B77ED9" w:rsidRDefault="00B77ED9" w:rsidP="00B77ED9">
      <w:pPr>
        <w:pStyle w:val="ListParagraph"/>
        <w:widowControl w:val="0"/>
        <w:numPr>
          <w:ilvl w:val="0"/>
          <w:numId w:val="41"/>
        </w:numPr>
        <w:spacing w:after="0"/>
        <w:jc w:val="both"/>
      </w:pPr>
      <w:r w:rsidRPr="00364DB2">
        <w:t>Option 3: Measurements of random Rx beam(s) per model input sample</w:t>
      </w:r>
      <w:r>
        <w:t>.</w:t>
      </w:r>
    </w:p>
    <w:p w14:paraId="48626CBB" w14:textId="0FFDE470" w:rsidR="00B77ED9" w:rsidRDefault="00B77ED9" w:rsidP="00B77ED9">
      <w:pPr>
        <w:pStyle w:val="ListParagraph"/>
        <w:widowControl w:val="0"/>
        <w:numPr>
          <w:ilvl w:val="0"/>
          <w:numId w:val="41"/>
        </w:numPr>
        <w:spacing w:after="0"/>
        <w:jc w:val="both"/>
      </w:pPr>
      <w:r w:rsidRPr="00BB74F7">
        <w:t>Option 4:</w:t>
      </w:r>
      <w:r>
        <w:t xml:space="preserve"> </w:t>
      </w:r>
      <w:r w:rsidR="003D233D" w:rsidRPr="003D233D">
        <w:t xml:space="preserve"> </w:t>
      </w:r>
      <w:r w:rsidR="003D233D">
        <w:t>Measurements of q</w:t>
      </w:r>
      <w:r w:rsidRPr="000E62F6">
        <w:t>uasi-optimal Rx beam (i.e., not all the measurements as inputs of AI/ML are from the “best” Rx beam) with less measurement/RS overhead compared to exhaustive Rx beam sweeping</w:t>
      </w:r>
      <w:r>
        <w:t>.</w:t>
      </w:r>
    </w:p>
    <w:p w14:paraId="02F22DD6" w14:textId="77777777" w:rsidR="00B77ED9" w:rsidRDefault="00B77ED9" w:rsidP="00B77ED9">
      <w:pPr>
        <w:pStyle w:val="ListParagraph"/>
        <w:widowControl w:val="0"/>
        <w:numPr>
          <w:ilvl w:val="1"/>
          <w:numId w:val="41"/>
        </w:numPr>
        <w:spacing w:after="0"/>
        <w:jc w:val="both"/>
      </w:pPr>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FD50D70" w14:textId="77777777" w:rsidR="00B77ED9" w:rsidRDefault="00B77ED9" w:rsidP="00B77ED9">
      <w:pPr>
        <w:pStyle w:val="ListParagraph"/>
        <w:widowControl w:val="0"/>
        <w:numPr>
          <w:ilvl w:val="0"/>
          <w:numId w:val="41"/>
        </w:numPr>
        <w:spacing w:after="0"/>
        <w:jc w:val="both"/>
      </w:pPr>
      <w:r w:rsidRPr="00364DB2">
        <w:t>Other options are not precluded and can be reported by companies</w:t>
      </w:r>
    </w:p>
    <w:p w14:paraId="4B7138FD" w14:textId="77777777" w:rsidR="00B77ED9" w:rsidRDefault="00B77ED9" w:rsidP="005B3542">
      <w:pPr>
        <w:spacing w:after="0"/>
      </w:pPr>
    </w:p>
    <w:p w14:paraId="52A9C890" w14:textId="77777777" w:rsidR="00D1743A" w:rsidRPr="006979B6" w:rsidRDefault="00D1743A" w:rsidP="00D1743A">
      <w:pPr>
        <w:widowControl w:val="0"/>
        <w:spacing w:after="0"/>
        <w:contextualSpacing/>
        <w:jc w:val="both"/>
      </w:pPr>
      <w:r>
        <w:t>P</w:t>
      </w:r>
      <w:r w:rsidRPr="006979B6">
        <w:t>erformance with different types of label</w:t>
      </w:r>
      <w:r>
        <w:t xml:space="preserve">s are studied </w:t>
      </w:r>
      <w:r w:rsidRPr="006979B6">
        <w:t>considering the following:</w:t>
      </w:r>
    </w:p>
    <w:p w14:paraId="56801148" w14:textId="77777777" w:rsidR="00D1743A" w:rsidRPr="006979B6" w:rsidRDefault="00D1743A" w:rsidP="00D1743A">
      <w:pPr>
        <w:widowControl w:val="0"/>
        <w:numPr>
          <w:ilvl w:val="0"/>
          <w:numId w:val="79"/>
        </w:numPr>
        <w:spacing w:after="0"/>
        <w:contextualSpacing/>
        <w:jc w:val="both"/>
      </w:pPr>
      <w:r w:rsidRPr="006979B6">
        <w:t>Option 1a: Top-1 beam(pair) in Set A</w:t>
      </w:r>
    </w:p>
    <w:p w14:paraId="0A23D040" w14:textId="77777777" w:rsidR="00D1743A" w:rsidRPr="006979B6" w:rsidRDefault="00D1743A" w:rsidP="00D1743A">
      <w:pPr>
        <w:widowControl w:val="0"/>
        <w:numPr>
          <w:ilvl w:val="0"/>
          <w:numId w:val="79"/>
        </w:numPr>
        <w:spacing w:after="0"/>
        <w:contextualSpacing/>
        <w:jc w:val="both"/>
      </w:pPr>
      <w:r w:rsidRPr="006979B6">
        <w:t>Option 1b: Top-K beam (pair)s in Set A</w:t>
      </w:r>
    </w:p>
    <w:p w14:paraId="1AF8D99B" w14:textId="77777777" w:rsidR="00D1743A" w:rsidRPr="006979B6" w:rsidRDefault="00D1743A" w:rsidP="00D1743A">
      <w:pPr>
        <w:widowControl w:val="0"/>
        <w:numPr>
          <w:ilvl w:val="0"/>
          <w:numId w:val="79"/>
        </w:numPr>
        <w:spacing w:after="0"/>
        <w:contextualSpacing/>
        <w:jc w:val="both"/>
      </w:pPr>
      <w:r w:rsidRPr="006979B6">
        <w:t xml:space="preserve">Option 2a: L1-RSRPs per beam of all the beams(pairs) in Set A </w:t>
      </w:r>
    </w:p>
    <w:p w14:paraId="57C0C52E" w14:textId="77777777" w:rsidR="00D1743A" w:rsidRDefault="00D1743A" w:rsidP="00D1743A">
      <w:pPr>
        <w:widowControl w:val="0"/>
        <w:numPr>
          <w:ilvl w:val="0"/>
          <w:numId w:val="79"/>
        </w:numPr>
        <w:spacing w:after="0"/>
        <w:contextualSpacing/>
        <w:jc w:val="both"/>
      </w:pPr>
      <w:r w:rsidRPr="006979B6">
        <w:t xml:space="preserve">Option 2b: Top-K beam(pair)s in Set A and the corresponding L1-RSRPs </w:t>
      </w:r>
    </w:p>
    <w:p w14:paraId="1959668E" w14:textId="77777777" w:rsidR="00D1743A" w:rsidRDefault="00D1743A" w:rsidP="00D1743A">
      <w:pPr>
        <w:widowControl w:val="0"/>
        <w:numPr>
          <w:ilvl w:val="0"/>
          <w:numId w:val="79"/>
        </w:numPr>
        <w:spacing w:after="0"/>
        <w:contextualSpacing/>
        <w:jc w:val="both"/>
      </w:pPr>
      <w:r w:rsidRPr="006979B6">
        <w:t>Option 2c: Top-1 beam(pair) in Set A and the corresponding L1-RSRP</w:t>
      </w:r>
    </w:p>
    <w:p w14:paraId="15C01E32" w14:textId="77777777" w:rsidR="00D1743A" w:rsidRDefault="00D1743A" w:rsidP="00987DC1">
      <w:pPr>
        <w:widowControl w:val="0"/>
        <w:spacing w:after="0"/>
        <w:contextualSpacing/>
        <w:jc w:val="both"/>
      </w:pPr>
    </w:p>
    <w:p w14:paraId="1B4BF781" w14:textId="77777777" w:rsidR="00D1743A" w:rsidRDefault="00D1743A" w:rsidP="005B3542">
      <w:pPr>
        <w:spacing w:after="0"/>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 xml:space="preserve">cell during data collection (training/testing) is </w:t>
            </w:r>
            <w:r w:rsidRPr="005931B6">
              <w:rPr>
                <w:rFonts w:cs="Arial"/>
                <w:szCs w:val="18"/>
              </w:rPr>
              <w:lastRenderedPageBreak/>
              <w:t>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w:t>
            </w:r>
            <w:r w:rsidRPr="00113F4F">
              <w:rPr>
                <w:rFonts w:ascii="Arial" w:hAnsi="Arial" w:cs="Arial"/>
                <w:sz w:val="18"/>
                <w:szCs w:val="18"/>
              </w:rPr>
              <w:lastRenderedPageBreak/>
              <w:t xml:space="preserve">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lastRenderedPageBreak/>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7C7261">
            <w:pPr>
              <w:numPr>
                <w:ilvl w:val="0"/>
                <w:numId w:val="65"/>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47pt" o:ole="">
            <v:imagedata r:id="rId19" o:title=""/>
          </v:shape>
          <o:OLEObject Type="Embed" ProgID="Visio.Drawing.15" ShapeID="_x0000_i1025" DrawAspect="Content" ObjectID="_1746538714" r:id="rId20"/>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77" w:name="_Toc135002577"/>
      <w:bookmarkStart w:id="78" w:name="_Toc135850574"/>
      <w:r>
        <w:t>6</w:t>
      </w:r>
      <w:r w:rsidR="004A79C0">
        <w:t>.</w:t>
      </w:r>
      <w:r w:rsidR="005713C7">
        <w:t>3</w:t>
      </w:r>
      <w:r w:rsidR="004A79C0">
        <w:t>.2</w:t>
      </w:r>
      <w:r w:rsidR="004A79C0">
        <w:tab/>
        <w:t>Performance results</w:t>
      </w:r>
      <w:bookmarkEnd w:id="77"/>
      <w:bookmarkEnd w:id="7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77777777" w:rsidR="007B3519" w:rsidRDefault="007B3519" w:rsidP="005B52F2">
      <w:pPr>
        <w:widowControl w:val="0"/>
        <w:suppressAutoHyphens/>
        <w:spacing w:after="0"/>
        <w:jc w:val="both"/>
        <w:textAlignment w:val="baseline"/>
        <w:rPr>
          <w:color w:val="000000"/>
          <w:lang w:eastAsia="ja-JP"/>
        </w:rPr>
      </w:pPr>
    </w:p>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06F367F0" w14:textId="77777777" w:rsidR="006F0E17" w:rsidRDefault="006F0E17" w:rsidP="005B52F2">
      <w:pPr>
        <w:widowControl w:val="0"/>
        <w:suppressAutoHyphens/>
        <w:spacing w:after="0"/>
        <w:jc w:val="both"/>
        <w:textAlignment w:val="baseline"/>
        <w:rPr>
          <w:color w:val="000000"/>
          <w:lang w:eastAsia="ja-JP"/>
        </w:rPr>
      </w:pPr>
    </w:p>
    <w:p w14:paraId="2376ED2F" w14:textId="4AB3E6C1" w:rsidR="006F0E17" w:rsidRDefault="006051BA" w:rsidP="005B52F2">
      <w:pPr>
        <w:widowControl w:val="0"/>
        <w:suppressAutoHyphens/>
        <w:spacing w:after="0"/>
        <w:jc w:val="both"/>
        <w:textAlignment w:val="baseline"/>
        <w:rPr>
          <w:color w:val="000000"/>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062ADEE1" w14:textId="77777777" w:rsidR="006051BA" w:rsidRDefault="006051BA" w:rsidP="005B52F2">
      <w:pPr>
        <w:widowControl w:val="0"/>
        <w:suppressAutoHyphens/>
        <w:spacing w:after="0"/>
        <w:jc w:val="both"/>
        <w:textAlignment w:val="baseline"/>
      </w:pPr>
    </w:p>
    <w:p w14:paraId="2E687A3E" w14:textId="1A3BE0C6" w:rsidR="008356E9" w:rsidRDefault="008356E9" w:rsidP="005B52F2">
      <w:pPr>
        <w:widowControl w:val="0"/>
        <w:suppressAutoHyphens/>
        <w:spacing w:after="0"/>
        <w:jc w:val="both"/>
        <w:textAlignment w:val="baseline"/>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4DFFA8E5" w14:textId="77777777" w:rsidR="006051BA" w:rsidRDefault="006051BA" w:rsidP="005B52F2">
      <w:pPr>
        <w:widowControl w:val="0"/>
        <w:suppressAutoHyphens/>
        <w:spacing w:after="0"/>
        <w:jc w:val="both"/>
        <w:textAlignment w:val="baseline"/>
      </w:pPr>
    </w:p>
    <w:p w14:paraId="2AB7BC19" w14:textId="46F41ECA" w:rsidR="0073519D" w:rsidRDefault="0073519D" w:rsidP="0073519D">
      <w:pPr>
        <w:widowControl w:val="0"/>
        <w:suppressAutoHyphens/>
        <w:spacing w:after="0"/>
        <w:jc w:val="both"/>
        <w:textAlignment w:val="baseline"/>
      </w:pPr>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58344A2C" w14:textId="77777777" w:rsidR="0030090D" w:rsidRDefault="0030090D" w:rsidP="0073519D">
      <w:pPr>
        <w:widowControl w:val="0"/>
        <w:suppressAutoHyphens/>
        <w:spacing w:after="0"/>
        <w:jc w:val="both"/>
        <w:textAlignment w:val="baseline"/>
      </w:pPr>
    </w:p>
    <w:p w14:paraId="65B7DA47" w14:textId="3EDDA5F4" w:rsidR="0073519D" w:rsidRDefault="0073519D" w:rsidP="0073519D">
      <w:pPr>
        <w:widowControl w:val="0"/>
        <w:suppressAutoHyphens/>
        <w:spacing w:after="0"/>
        <w:jc w:val="both"/>
        <w:textAlignment w:val="baseline"/>
      </w:pPr>
      <w:r>
        <w:t xml:space="preserve">(A)With measurements of fixed Set B of beams </w:t>
      </w:r>
      <w:r w:rsidR="00FE60AB">
        <w:t xml:space="preserve">corresponding to </w:t>
      </w:r>
      <w:r>
        <w:t>1/4 of Set A beams</w:t>
      </w:r>
      <w:r w:rsidR="00FE60AB">
        <w:t>:</w:t>
      </w:r>
    </w:p>
    <w:p w14:paraId="593DD5C5" w14:textId="18FFDE75" w:rsidR="0073519D" w:rsidRDefault="0073519D" w:rsidP="005871DB">
      <w:pPr>
        <w:pStyle w:val="ListParagraph"/>
        <w:widowControl w:val="0"/>
        <w:numPr>
          <w:ilvl w:val="0"/>
          <w:numId w:val="80"/>
        </w:numPr>
        <w:suppressAutoHyphens/>
        <w:spacing w:after="0"/>
        <w:jc w:val="both"/>
        <w:textAlignment w:val="baseline"/>
      </w:pPr>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66DB982E" w:rsidR="0073519D" w:rsidRDefault="0073519D" w:rsidP="005871DB">
      <w:pPr>
        <w:pStyle w:val="ListParagraph"/>
        <w:widowControl w:val="0"/>
        <w:numPr>
          <w:ilvl w:val="0"/>
          <w:numId w:val="80"/>
        </w:numPr>
        <w:suppressAutoHyphens/>
        <w:spacing w:after="0"/>
        <w:jc w:val="both"/>
        <w:textAlignment w:val="baseline"/>
      </w:pPr>
      <w:r>
        <w:t>evaluation results [from 8 sources] indicate that, AI/ML can achieve [more than 90%] beam prediction accuracy for Top-1 DL Tx beam with 1dB margin</w:t>
      </w:r>
      <w:r w:rsidR="00FE60AB">
        <w:t>.</w:t>
      </w:r>
    </w:p>
    <w:p w14:paraId="67CC976A" w14:textId="0ACF3421" w:rsidR="0073519D" w:rsidRDefault="0073519D" w:rsidP="005871DB">
      <w:pPr>
        <w:pStyle w:val="ListParagraph"/>
        <w:widowControl w:val="0"/>
        <w:numPr>
          <w:ilvl w:val="0"/>
          <w:numId w:val="80"/>
        </w:numPr>
        <w:suppressAutoHyphens/>
        <w:spacing w:after="0"/>
        <w:jc w:val="both"/>
        <w:textAlignment w:val="baseline"/>
      </w:pPr>
      <w:r>
        <w:t xml:space="preserve">evaluation results [from 8 sources] indicate that, AI/ML can achieve [more than 80%] beam prediction accuracy for Top-2 DL Tx beam. The beam prediction accuracy increases with K.  </w:t>
      </w:r>
    </w:p>
    <w:p w14:paraId="2ED9B0F9" w14:textId="5227E676" w:rsidR="0073519D" w:rsidRDefault="0073519D" w:rsidP="005871DB">
      <w:pPr>
        <w:pStyle w:val="ListParagraph"/>
        <w:widowControl w:val="0"/>
        <w:numPr>
          <w:ilvl w:val="0"/>
          <w:numId w:val="80"/>
        </w:numPr>
        <w:suppressAutoHyphens/>
        <w:spacing w:after="0"/>
        <w:jc w:val="both"/>
        <w:textAlignment w:val="baseline"/>
      </w:pPr>
      <w:r>
        <w:t>evaluation results [from 9 sources] indicate that, the average L1-RSRP difference of Top-1 predicted beam can be [below or about 1dB].</w:t>
      </w:r>
    </w:p>
    <w:p w14:paraId="706716C6" w14:textId="77777777" w:rsidR="0073519D" w:rsidRDefault="0073519D" w:rsidP="0073519D">
      <w:pPr>
        <w:widowControl w:val="0"/>
        <w:suppressAutoHyphens/>
        <w:spacing w:after="0"/>
        <w:jc w:val="both"/>
        <w:textAlignment w:val="baseline"/>
      </w:pPr>
      <w:r>
        <w:t xml:space="preserve"> </w:t>
      </w:r>
    </w:p>
    <w:p w14:paraId="3DE18D5C" w14:textId="056CE9BF" w:rsidR="0073519D" w:rsidRDefault="0073519D" w:rsidP="0073519D">
      <w:pPr>
        <w:widowControl w:val="0"/>
        <w:suppressAutoHyphens/>
        <w:spacing w:after="0"/>
        <w:jc w:val="both"/>
        <w:textAlignment w:val="baseline"/>
      </w:pPr>
      <w:r>
        <w:t xml:space="preserve">(B) With measurements of fixed Set B of beams </w:t>
      </w:r>
      <w:r w:rsidR="00FE60AB">
        <w:t xml:space="preserve">corresponding to </w:t>
      </w:r>
      <w:r>
        <w:t>1/8 of Set A beams</w:t>
      </w:r>
      <w:r w:rsidR="00FE60AB">
        <w:t>:</w:t>
      </w:r>
    </w:p>
    <w:p w14:paraId="10F8DDC3" w14:textId="4311E0A1"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6669E806" w:rsidR="0073519D" w:rsidRDefault="0073519D" w:rsidP="005871DB">
      <w:pPr>
        <w:pStyle w:val="ListParagraph"/>
        <w:widowControl w:val="0"/>
        <w:numPr>
          <w:ilvl w:val="0"/>
          <w:numId w:val="81"/>
        </w:numPr>
        <w:suppressAutoHyphens/>
        <w:spacing w:after="0"/>
        <w:jc w:val="both"/>
        <w:textAlignment w:val="baseline"/>
      </w:pPr>
      <w:r>
        <w:t>evaluation results [from 4 sources] indicate that, AI/ML can achieve [70%-90%] beam prediction accuracy for Top-1 DL Tx beam prediction with 1dB margin</w:t>
      </w:r>
    </w:p>
    <w:p w14:paraId="26543A4B" w14:textId="19DE9893"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6AEFE5" w14:textId="77777777" w:rsidR="0030090D" w:rsidRDefault="0030090D" w:rsidP="0073519D">
      <w:pPr>
        <w:widowControl w:val="0"/>
        <w:suppressAutoHyphens/>
        <w:spacing w:after="0"/>
        <w:jc w:val="both"/>
        <w:textAlignment w:val="baseline"/>
      </w:pPr>
    </w:p>
    <w:p w14:paraId="084D24F8" w14:textId="593D81E8" w:rsidR="0073519D" w:rsidRDefault="0073519D" w:rsidP="0073519D">
      <w:pPr>
        <w:widowControl w:val="0"/>
        <w:suppressAutoHyphens/>
        <w:spacing w:after="0"/>
        <w:jc w:val="both"/>
        <w:textAlignment w:val="baseline"/>
      </w:pPr>
      <w:r>
        <w:t>Note that ideal measurements are assumed</w:t>
      </w:r>
      <w:r w:rsidR="0030090D">
        <w:t>:</w:t>
      </w:r>
    </w:p>
    <w:p w14:paraId="128FE9C8" w14:textId="40233D07" w:rsidR="0073519D" w:rsidRDefault="0073519D" w:rsidP="005871DB">
      <w:pPr>
        <w:pStyle w:val="ListParagraph"/>
        <w:widowControl w:val="0"/>
        <w:numPr>
          <w:ilvl w:val="0"/>
          <w:numId w:val="82"/>
        </w:numPr>
        <w:suppressAutoHyphens/>
        <w:spacing w:after="0"/>
        <w:jc w:val="both"/>
        <w:textAlignment w:val="baseline"/>
      </w:pPr>
      <w:r>
        <w:t>Beams could be measured regardless of their SNR.</w:t>
      </w:r>
    </w:p>
    <w:p w14:paraId="36084D29" w14:textId="31D7F1EA" w:rsidR="0073519D" w:rsidRDefault="0073519D" w:rsidP="005871DB">
      <w:pPr>
        <w:pStyle w:val="ListParagraph"/>
        <w:widowControl w:val="0"/>
        <w:numPr>
          <w:ilvl w:val="0"/>
          <w:numId w:val="82"/>
        </w:numPr>
        <w:suppressAutoHyphens/>
        <w:spacing w:after="0"/>
        <w:jc w:val="both"/>
        <w:textAlignment w:val="baseline"/>
      </w:pPr>
      <w:r>
        <w:t>No measurement error.</w:t>
      </w:r>
    </w:p>
    <w:p w14:paraId="7784FDE0" w14:textId="326F53D9" w:rsidR="0073519D" w:rsidRDefault="0073519D" w:rsidP="005871DB">
      <w:pPr>
        <w:pStyle w:val="ListParagraph"/>
        <w:widowControl w:val="0"/>
        <w:numPr>
          <w:ilvl w:val="0"/>
          <w:numId w:val="82"/>
        </w:numPr>
        <w:suppressAutoHyphens/>
        <w:spacing w:after="0"/>
        <w:jc w:val="both"/>
        <w:textAlignment w:val="baseline"/>
      </w:pPr>
      <w:r>
        <w:t>Measured in a single-time instance (within a channel-coherence time interval).</w:t>
      </w:r>
    </w:p>
    <w:p w14:paraId="440C6E5D" w14:textId="444019CF" w:rsidR="0073519D" w:rsidRDefault="0073519D" w:rsidP="005871DB">
      <w:pPr>
        <w:pStyle w:val="ListParagraph"/>
        <w:widowControl w:val="0"/>
        <w:numPr>
          <w:ilvl w:val="0"/>
          <w:numId w:val="82"/>
        </w:numPr>
        <w:suppressAutoHyphens/>
        <w:spacing w:after="0"/>
        <w:jc w:val="both"/>
        <w:textAlignment w:val="baseline"/>
      </w:pPr>
      <w:r>
        <w:t>No quantization for the L1-RSRP measurements.</w:t>
      </w:r>
    </w:p>
    <w:p w14:paraId="3D03EA40" w14:textId="04D853F4" w:rsidR="006051BA" w:rsidRDefault="0073519D" w:rsidP="005871DB">
      <w:pPr>
        <w:pStyle w:val="ListParagraph"/>
        <w:widowControl w:val="0"/>
        <w:numPr>
          <w:ilvl w:val="0"/>
          <w:numId w:val="82"/>
        </w:numPr>
        <w:suppressAutoHyphens/>
        <w:spacing w:after="0"/>
        <w:jc w:val="both"/>
        <w:textAlignment w:val="baseline"/>
      </w:pPr>
      <w:r>
        <w:t>No constraint on UCI payload overhead for full report of the L1-RSRP measurements of Set B for NW-side models are assumed.</w:t>
      </w:r>
    </w:p>
    <w:p w14:paraId="352D90A7" w14:textId="77777777" w:rsidR="00D635E4" w:rsidRDefault="00D635E4" w:rsidP="005B52F2">
      <w:pPr>
        <w:widowControl w:val="0"/>
        <w:suppressAutoHyphens/>
        <w:spacing w:after="0"/>
        <w:jc w:val="both"/>
        <w:textAlignment w:val="baseline"/>
      </w:pPr>
    </w:p>
    <w:p w14:paraId="36DC109A" w14:textId="73FE6F3B" w:rsidR="00811642" w:rsidRDefault="000F6B57" w:rsidP="00811642">
      <w:pPr>
        <w:widowControl w:val="0"/>
        <w:suppressAutoHyphens/>
        <w:spacing w:after="0"/>
        <w:jc w:val="both"/>
        <w:textAlignment w:val="baseline"/>
      </w:pPr>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811642">
      <w:pPr>
        <w:widowControl w:val="0"/>
        <w:suppressAutoHyphens/>
        <w:spacing w:after="0"/>
        <w:jc w:val="both"/>
        <w:textAlignment w:val="baseline"/>
      </w:pPr>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427A856D" w14:textId="77777777" w:rsidR="00A0520A" w:rsidRDefault="00A0520A" w:rsidP="00811642">
      <w:pPr>
        <w:widowControl w:val="0"/>
        <w:suppressAutoHyphens/>
        <w:spacing w:after="0"/>
        <w:jc w:val="both"/>
        <w:textAlignment w:val="baseline"/>
      </w:pPr>
    </w:p>
    <w:p w14:paraId="69557F25" w14:textId="5FA9DF45" w:rsidR="00811642" w:rsidRDefault="00811642" w:rsidP="00811642">
      <w:pPr>
        <w:widowControl w:val="0"/>
        <w:suppressAutoHyphens/>
        <w:spacing w:after="0"/>
        <w:jc w:val="both"/>
        <w:textAlignment w:val="baseline"/>
      </w:pPr>
      <w:r>
        <w:t>Note that ideal measurements are assumed</w:t>
      </w:r>
      <w:r w:rsidR="00A0520A">
        <w:t>:</w:t>
      </w:r>
    </w:p>
    <w:p w14:paraId="0FFB9685" w14:textId="6CC582B7" w:rsidR="00811642" w:rsidRDefault="00811642" w:rsidP="005871DB">
      <w:pPr>
        <w:pStyle w:val="ListParagraph"/>
        <w:widowControl w:val="0"/>
        <w:numPr>
          <w:ilvl w:val="0"/>
          <w:numId w:val="83"/>
        </w:numPr>
        <w:suppressAutoHyphens/>
        <w:spacing w:after="0"/>
        <w:jc w:val="both"/>
        <w:textAlignment w:val="baseline"/>
      </w:pPr>
      <w:r>
        <w:t>Beams could be measured regardless of their SNR.</w:t>
      </w:r>
    </w:p>
    <w:p w14:paraId="41CA2B42" w14:textId="628016F5" w:rsidR="00811642" w:rsidRDefault="00811642" w:rsidP="005871DB">
      <w:pPr>
        <w:pStyle w:val="ListParagraph"/>
        <w:widowControl w:val="0"/>
        <w:numPr>
          <w:ilvl w:val="0"/>
          <w:numId w:val="83"/>
        </w:numPr>
        <w:suppressAutoHyphens/>
        <w:spacing w:after="0"/>
        <w:jc w:val="both"/>
        <w:textAlignment w:val="baseline"/>
      </w:pPr>
      <w:r>
        <w:t>No measurement error.</w:t>
      </w:r>
    </w:p>
    <w:p w14:paraId="03EA4CA3" w14:textId="086BEB61" w:rsidR="00811642" w:rsidRDefault="00811642" w:rsidP="005871DB">
      <w:pPr>
        <w:pStyle w:val="ListParagraph"/>
        <w:widowControl w:val="0"/>
        <w:numPr>
          <w:ilvl w:val="0"/>
          <w:numId w:val="83"/>
        </w:numPr>
        <w:suppressAutoHyphens/>
        <w:spacing w:after="0"/>
        <w:jc w:val="both"/>
        <w:textAlignment w:val="baseline"/>
      </w:pPr>
      <w:r>
        <w:t>Measured in a single-time instance (within a channel-coherence time interval).</w:t>
      </w:r>
    </w:p>
    <w:p w14:paraId="4E8AAB88" w14:textId="48D42A2B" w:rsidR="00811642" w:rsidRDefault="00811642" w:rsidP="005871DB">
      <w:pPr>
        <w:pStyle w:val="ListParagraph"/>
        <w:widowControl w:val="0"/>
        <w:numPr>
          <w:ilvl w:val="0"/>
          <w:numId w:val="83"/>
        </w:numPr>
        <w:suppressAutoHyphens/>
        <w:spacing w:after="0"/>
        <w:jc w:val="both"/>
        <w:textAlignment w:val="baseline"/>
      </w:pPr>
      <w:r>
        <w:t>No quantization for the L1-RSRP measurements.</w:t>
      </w:r>
    </w:p>
    <w:p w14:paraId="38E36197" w14:textId="798F00B4" w:rsidR="00811642" w:rsidRDefault="00811642" w:rsidP="005871DB">
      <w:pPr>
        <w:pStyle w:val="ListParagraph"/>
        <w:widowControl w:val="0"/>
        <w:numPr>
          <w:ilvl w:val="0"/>
          <w:numId w:val="83"/>
        </w:numPr>
        <w:suppressAutoHyphens/>
        <w:spacing w:after="0"/>
        <w:jc w:val="both"/>
        <w:textAlignment w:val="baseline"/>
      </w:pPr>
      <w:r>
        <w:t xml:space="preserve">No constraint on UCI payload overhead for full report of the L1-RSRP measurements of Set B for NW-side models are assumed. </w:t>
      </w:r>
    </w:p>
    <w:p w14:paraId="5D73EFF1" w14:textId="781311A0" w:rsidR="000F6B57" w:rsidRDefault="00811642" w:rsidP="005871DB">
      <w:pPr>
        <w:pStyle w:val="ListParagraph"/>
        <w:widowControl w:val="0"/>
        <w:numPr>
          <w:ilvl w:val="0"/>
          <w:numId w:val="83"/>
        </w:numPr>
        <w:suppressAutoHyphens/>
        <w:spacing w:after="0"/>
        <w:jc w:val="both"/>
        <w:textAlignment w:val="baseline"/>
      </w:pPr>
      <w:r>
        <w:t>This observation is based on Set B patterns that were chosen by each company</w:t>
      </w:r>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79" w:name="_Toc135002578"/>
      <w:bookmarkStart w:id="80" w:name="_Toc135850575"/>
      <w:r>
        <w:t>6</w:t>
      </w:r>
      <w:r w:rsidR="004A79C0">
        <w:t>.</w:t>
      </w:r>
      <w:r w:rsidR="005713C7">
        <w:t>4</w:t>
      </w:r>
      <w:r w:rsidR="004A79C0">
        <w:tab/>
        <w:t>Positioning accuracy enhancements</w:t>
      </w:r>
      <w:bookmarkEnd w:id="79"/>
      <w:bookmarkEnd w:id="80"/>
    </w:p>
    <w:p w14:paraId="034A7EEB" w14:textId="57E46B4F" w:rsidR="004A79C0" w:rsidRDefault="000059F2" w:rsidP="004A79C0">
      <w:pPr>
        <w:pStyle w:val="Heading3"/>
      </w:pPr>
      <w:bookmarkStart w:id="81" w:name="_Toc135002579"/>
      <w:bookmarkStart w:id="82" w:name="_Toc135850576"/>
      <w:r>
        <w:t>6</w:t>
      </w:r>
      <w:r w:rsidR="004A79C0">
        <w:t>.</w:t>
      </w:r>
      <w:r w:rsidR="005713C7">
        <w:t>4</w:t>
      </w:r>
      <w:r w:rsidR="004A79C0">
        <w:t>.1</w:t>
      </w:r>
      <w:r w:rsidR="004A79C0">
        <w:tab/>
        <w:t>Evaluation assumptions, methodology and KPIs</w:t>
      </w:r>
      <w:bookmarkEnd w:id="81"/>
      <w:bookmarkEnd w:id="82"/>
    </w:p>
    <w:p w14:paraId="678E15EB" w14:textId="5669D1F0" w:rsidR="00964228" w:rsidRPr="00964228" w:rsidRDefault="00964228" w:rsidP="001E1662">
      <w:r w:rsidRPr="005462E8">
        <w:t>For AI/ML-based positioning evaluation, RAN1 does not attempt to define any common AI/ML model as a baseline.</w:t>
      </w:r>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 w14:paraId="2877FF88" w14:textId="77777777" w:rsidR="00F42B8B" w:rsidRPr="00275826" w:rsidRDefault="00F42B8B" w:rsidP="00F42B8B">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7777777" w:rsidR="00F42B8B" w:rsidRPr="00275826" w:rsidRDefault="00F42B8B" w:rsidP="00F42B8B">
      <w:pPr>
        <w:pStyle w:val="ListParagraph"/>
        <w:widowControl w:val="0"/>
        <w:numPr>
          <w:ilvl w:val="0"/>
          <w:numId w:val="45"/>
        </w:numPr>
        <w:spacing w:after="0"/>
        <w:jc w:val="both"/>
      </w:pPr>
      <w:r w:rsidRPr="00275826">
        <w:t>SNR mismatch (i.e., SNR when training data are collected is different from SNR when model inference is performed).</w:t>
      </w:r>
    </w:p>
    <w:p w14:paraId="7E040681" w14:textId="77777777" w:rsidR="00F42B8B" w:rsidRPr="00994065" w:rsidRDefault="00F42B8B" w:rsidP="00F42B8B">
      <w:pPr>
        <w:pStyle w:val="ListParagraph"/>
        <w:widowControl w:val="0"/>
        <w:numPr>
          <w:ilvl w:val="0"/>
          <w:numId w:val="45"/>
        </w:numPr>
        <w:spacing w:after="0"/>
        <w:jc w:val="both"/>
        <w:rPr>
          <w:rFonts w:eastAsia="DengXian"/>
        </w:rPr>
      </w:pPr>
      <w:r w:rsidRPr="00275826">
        <w:t>Time varying changes (e.g., mobility of clutter objects in the environment)</w:t>
      </w:r>
    </w:p>
    <w:p w14:paraId="7B7A6DB5" w14:textId="77777777" w:rsidR="00F42B8B" w:rsidRPr="00994065" w:rsidRDefault="00F42B8B" w:rsidP="00F42B8B">
      <w:pPr>
        <w:pStyle w:val="ListParagraph"/>
        <w:widowControl w:val="0"/>
        <w:numPr>
          <w:ilvl w:val="0"/>
          <w:numId w:val="45"/>
        </w:numPr>
        <w:spacing w:after="0"/>
        <w:jc w:val="both"/>
        <w:rPr>
          <w:rFonts w:eastAsia="DengXian"/>
        </w:rPr>
      </w:pPr>
      <w:r w:rsidRPr="00994065">
        <w:rPr>
          <w:rFonts w:eastAsia="DengXian"/>
          <w:lang w:eastAsia="zh-CN"/>
        </w:rPr>
        <w:t>Channel estimation error</w:t>
      </w:r>
    </w:p>
    <w:p w14:paraId="75381AD4" w14:textId="77777777" w:rsidR="00F42B8B" w:rsidRDefault="00F42B8B" w:rsidP="00FF77F4"/>
    <w:p w14:paraId="40F9AFFA" w14:textId="28B56761" w:rsidR="00FF77F4" w:rsidRPr="00FF131C" w:rsidRDefault="00FF77F4" w:rsidP="00FF77F4">
      <w:pPr>
        <w:rPr>
          <w:lang w:eastAsia="ja-JP"/>
        </w:rPr>
      </w:pPr>
      <w:r w:rsidRPr="00275826">
        <w:lastRenderedPageBreak/>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A66E7B3" w:rsidR="00D06E35" w:rsidRDefault="00D06E35" w:rsidP="00D06E35">
      <w:pPr>
        <w:pStyle w:val="ListParagraph"/>
        <w:numPr>
          <w:ilvl w:val="0"/>
          <w:numId w:val="87"/>
        </w:numPr>
      </w:pPr>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p>
    <w:p w14:paraId="0EAD5DC9" w14:textId="2E809F3C" w:rsidR="00D06E35" w:rsidRDefault="00D06E35" w:rsidP="00D06E35">
      <w:pPr>
        <w:pStyle w:val="ListParagraph"/>
        <w:numPr>
          <w:ilvl w:val="1"/>
          <w:numId w:val="87"/>
        </w:numPr>
      </w:pPr>
      <w:r>
        <w:t>Approach 1-A. The set of TRPs (N’</w:t>
      </w:r>
      <w:r w:rsidRPr="00D836D9">
        <w:rPr>
          <w:vertAlign w:val="subscript"/>
        </w:rPr>
        <w:t>TRP</w:t>
      </w:r>
      <w:r>
        <w:t>) that provide measurements is fixed.</w:t>
      </w:r>
    </w:p>
    <w:p w14:paraId="2BF3ADC8" w14:textId="07C183FC" w:rsidR="00D06E35" w:rsidRDefault="00D06E35" w:rsidP="00D06E35">
      <w:pPr>
        <w:pStyle w:val="ListParagraph"/>
        <w:numPr>
          <w:ilvl w:val="1"/>
          <w:numId w:val="87"/>
        </w:numPr>
      </w:pPr>
      <w:r>
        <w:t>Approach 1-B. The set of TRPs (N’</w:t>
      </w:r>
      <w:r w:rsidRPr="00D836D9">
        <w:rPr>
          <w:vertAlign w:val="subscript"/>
        </w:rPr>
        <w:t>TRP</w:t>
      </w:r>
      <w:r>
        <w:t>) that provide measurements can change dynamically.</w:t>
      </w:r>
    </w:p>
    <w:p w14:paraId="3E5E8941" w14:textId="219F63CF" w:rsidR="00D06E35" w:rsidRDefault="00D06E35" w:rsidP="00D06E35">
      <w:pPr>
        <w:pStyle w:val="ListParagraph"/>
        <w:numPr>
          <w:ilvl w:val="1"/>
          <w:numId w:val="87"/>
        </w:numPr>
      </w:pPr>
      <w:r>
        <w:t>Note: for Approach 1, one model is provided to cover the entire evaluation area.</w:t>
      </w:r>
    </w:p>
    <w:p w14:paraId="4BC453E9" w14:textId="036FE319" w:rsidR="00D06E35" w:rsidRDefault="00D06E35" w:rsidP="00D06E35">
      <w:pPr>
        <w:pStyle w:val="ListParagraph"/>
        <w:numPr>
          <w:ilvl w:val="0"/>
          <w:numId w:val="87"/>
        </w:numPr>
      </w:pPr>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p>
    <w:p w14:paraId="45D3EE8E" w14:textId="4A2D84DE" w:rsidR="00D06E35" w:rsidRDefault="00D06E35" w:rsidP="00D06E35">
      <w:pPr>
        <w:pStyle w:val="ListParagraph"/>
        <w:numPr>
          <w:ilvl w:val="1"/>
          <w:numId w:val="87"/>
        </w:numPr>
      </w:pPr>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p>
    <w:p w14:paraId="1632229A" w14:textId="4A176926" w:rsidR="00D06E35" w:rsidRDefault="00D06E35" w:rsidP="00D06E35">
      <w:pPr>
        <w:pStyle w:val="ListParagraph"/>
        <w:numPr>
          <w:ilvl w:val="1"/>
          <w:numId w:val="87"/>
        </w:numPr>
      </w:pPr>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p>
    <w:p w14:paraId="5BC8DCAA" w14:textId="5B03B57C" w:rsidR="00D06E35" w:rsidRDefault="00555C07" w:rsidP="00E36D6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AF45CD">
      <w:pPr>
        <w:jc w:val="center"/>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B16040">
      <w:pPr>
        <w:spacing w:after="0"/>
      </w:pPr>
      <w:r>
        <w:t>For the evaluation of AI/ML based positioning method, t</w:t>
      </w:r>
      <w:r w:rsidR="00C714BD">
        <w:t>he measurement size and signalling overhead for the model input is reported.</w:t>
      </w:r>
    </w:p>
    <w:p w14:paraId="200D8B27" w14:textId="77777777" w:rsidR="00C714BD" w:rsidRDefault="00C714BD" w:rsidP="00B16040">
      <w:pPr>
        <w:spacing w:after="0"/>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
          <w:iCs/>
        </w:rPr>
      </w:pPr>
      <w:r w:rsidRPr="00A80110">
        <w:rPr>
          <w:i/>
          <w:iCs/>
        </w:rPr>
        <w:lastRenderedPageBreak/>
        <w:t>Model input, model output:</w:t>
      </w:r>
    </w:p>
    <w:p w14:paraId="22EEEBC6" w14:textId="77777777" w:rsidR="00D42D56" w:rsidRPr="005B3542" w:rsidRDefault="00D42D56" w:rsidP="00D42D56">
      <w:pPr>
        <w:spacing w:after="0"/>
      </w:pPr>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p>
    <w:p w14:paraId="42D7C78C" w14:textId="77777777" w:rsidR="00D42D56" w:rsidRPr="005B3542" w:rsidRDefault="00D42D56" w:rsidP="00D42D56">
      <w:pPr>
        <w:spacing w:after="0"/>
      </w:pPr>
    </w:p>
    <w:p w14:paraId="6B0F1DAC" w14:textId="77777777" w:rsidR="00D42D56" w:rsidRPr="005B3542" w:rsidRDefault="00D42D56" w:rsidP="00D42D56">
      <w:pPr>
        <w:widowControl w:val="0"/>
        <w:spacing w:after="0"/>
        <w:jc w:val="both"/>
      </w:pPr>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3DF24B31" w14:textId="77777777" w:rsidR="00D42D56" w:rsidRPr="005B3542" w:rsidRDefault="00D42D56" w:rsidP="00D42D56">
      <w:pPr>
        <w:spacing w:after="0"/>
      </w:pPr>
    </w:p>
    <w:p w14:paraId="133B6C72" w14:textId="77777777" w:rsidR="00D42D56" w:rsidRPr="005B3542" w:rsidRDefault="00D42D56" w:rsidP="00D42D56">
      <w:pPr>
        <w:spacing w:after="0"/>
      </w:pPr>
      <w:r w:rsidRPr="005B3542">
        <w:t>Note: CIR and PDP may have different dimensions. Companies to provide details on their assumption on how PDP is constructed and how (if applicable) it is mapped to Nt samples.</w:t>
      </w:r>
    </w:p>
    <w:p w14:paraId="69BC1C7D" w14:textId="77777777" w:rsidR="00D42D56" w:rsidRPr="005B3542" w:rsidRDefault="00D42D56" w:rsidP="00D42D56">
      <w:pPr>
        <w:spacing w:after="0"/>
      </w:pPr>
    </w:p>
    <w:p w14:paraId="709DE7C2" w14:textId="77777777" w:rsidR="00D42D56" w:rsidRPr="005B3542" w:rsidRDefault="00D42D56" w:rsidP="00D42D56">
      <w:r w:rsidRPr="005B3542">
        <w:t>For both the direct AI/ML positioning and AI/ML assisted positioning, the model input is studied, considering the trade-off among model performance, model complexity and computational complexity:</w:t>
      </w:r>
    </w:p>
    <w:p w14:paraId="74D10372" w14:textId="77777777" w:rsidR="00D42D56" w:rsidRPr="005B3542" w:rsidRDefault="00D42D56" w:rsidP="00D42D56">
      <w:pPr>
        <w:pStyle w:val="ListParagraph"/>
        <w:widowControl w:val="0"/>
        <w:numPr>
          <w:ilvl w:val="0"/>
          <w:numId w:val="60"/>
        </w:numPr>
        <w:spacing w:after="0"/>
        <w:jc w:val="both"/>
      </w:pPr>
      <w:r w:rsidRPr="005B3542">
        <w:t>The type of information to use as model input. The candidates include at least: time-domain CIR, PDP.</w:t>
      </w:r>
    </w:p>
    <w:p w14:paraId="117E23EE" w14:textId="77777777" w:rsidR="00D42D56" w:rsidRPr="005B3542" w:rsidRDefault="00D42D56" w:rsidP="00D42D56">
      <w:pPr>
        <w:pStyle w:val="ListParagraph"/>
        <w:widowControl w:val="0"/>
        <w:numPr>
          <w:ilvl w:val="0"/>
          <w:numId w:val="60"/>
        </w:numPr>
        <w:spacing w:after="0"/>
        <w:jc w:val="both"/>
      </w:pPr>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p>
    <w:p w14:paraId="2F350A26" w14:textId="77777777" w:rsidR="00D42D56" w:rsidRPr="005B3542" w:rsidRDefault="00D42D56" w:rsidP="00D42D56">
      <w:pPr>
        <w:pStyle w:val="ListParagraph"/>
        <w:numPr>
          <w:ilvl w:val="0"/>
          <w:numId w:val="60"/>
        </w:numPr>
        <w:spacing w:after="0"/>
      </w:pPr>
      <w:r w:rsidRPr="005B3542">
        <w:t>Note: For the direct AI/ML positioning, model input size has impact to signalling overhead for model inference</w:t>
      </w:r>
    </w:p>
    <w:p w14:paraId="20D31F7C" w14:textId="77777777" w:rsidR="00D42D56" w:rsidRPr="005B3542" w:rsidRDefault="00D42D56" w:rsidP="00D42D56">
      <w:pPr>
        <w:spacing w:after="0"/>
      </w:pPr>
    </w:p>
    <w:p w14:paraId="5E6B9D0E" w14:textId="77777777" w:rsidR="00D42D56" w:rsidRPr="005B3542" w:rsidRDefault="00D42D56" w:rsidP="00D42D56">
      <w:pPr>
        <w:spacing w:after="0"/>
      </w:pPr>
      <w:r w:rsidRPr="005B3542">
        <w:t>At least for model inference of AI/ML assisted positioning, evaluate and report the AI/ML model output, including:</w:t>
      </w:r>
    </w:p>
    <w:p w14:paraId="61750716" w14:textId="77777777" w:rsidR="00D42D56" w:rsidRPr="005B3542" w:rsidRDefault="00D42D56" w:rsidP="00D42D56">
      <w:pPr>
        <w:pStyle w:val="ListParagraph"/>
        <w:numPr>
          <w:ilvl w:val="0"/>
          <w:numId w:val="44"/>
        </w:numPr>
        <w:spacing w:after="0"/>
      </w:pPr>
      <w:r w:rsidRPr="005B3542">
        <w:t xml:space="preserve">the type of information (e.g., ToA, RSTD, AoD, AoA, LOS/NLOS indicator) to use as model output, </w:t>
      </w:r>
    </w:p>
    <w:p w14:paraId="619DD180" w14:textId="77777777" w:rsidR="00D42D56" w:rsidRPr="005B3542" w:rsidRDefault="00D42D56" w:rsidP="00D42D56">
      <w:pPr>
        <w:pStyle w:val="ListParagraph"/>
        <w:numPr>
          <w:ilvl w:val="0"/>
          <w:numId w:val="44"/>
        </w:numPr>
        <w:spacing w:after="0"/>
      </w:pPr>
      <w:r w:rsidRPr="005B3542">
        <w:t xml:space="preserve">soft information vs hard information, </w:t>
      </w:r>
    </w:p>
    <w:p w14:paraId="7E7AF4A9" w14:textId="77777777" w:rsidR="00D42D56" w:rsidRPr="005B3542" w:rsidRDefault="00D42D56" w:rsidP="00D42D56">
      <w:pPr>
        <w:pStyle w:val="ListParagraph"/>
        <w:numPr>
          <w:ilvl w:val="0"/>
          <w:numId w:val="44"/>
        </w:numPr>
        <w:spacing w:after="0"/>
      </w:pPr>
      <w:r w:rsidRPr="005B3542">
        <w:t xml:space="preserve">whether the model output can reuse existing measurement report (e.g., NRPPa, LPP). </w:t>
      </w:r>
    </w:p>
    <w:p w14:paraId="4AF748BB" w14:textId="77777777" w:rsidR="00D42D56" w:rsidRDefault="00D42D56" w:rsidP="00E36D67"/>
    <w:p w14:paraId="007B8FF7" w14:textId="584F10FE" w:rsidR="005D1BE6" w:rsidRPr="00D578CA" w:rsidRDefault="005D1BE6" w:rsidP="004B1BCF">
      <w:pPr>
        <w:rPr>
          <w:i/>
          <w:iCs/>
        </w:rPr>
      </w:pPr>
      <w:r>
        <w:rPr>
          <w:i/>
          <w:iCs/>
        </w:rPr>
        <w:t xml:space="preserve">Labels: </w:t>
      </w:r>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7C7261">
        <w:rPr>
          <w:rFonts w:ascii="Times" w:hAnsi="Times"/>
          <w:color w:val="000000"/>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6249EE">
        <w:rPr>
          <w:rFonts w:ascii="Times" w:eastAsia="Batang" w:hAnsi="Times"/>
          <w:color w:val="000000"/>
          <w:szCs w:val="24"/>
          <w:lang w:eastAsia="x-none"/>
        </w:rPr>
        <w:t xml:space="preserve"> </w:t>
      </w:r>
    </w:p>
    <w:p w14:paraId="120F2F2E"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L is up to sources.</w:t>
      </w:r>
    </w:p>
    <w:p w14:paraId="6B91B274"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models of labelling error are not precluded</w:t>
      </w:r>
    </w:p>
    <w:p w14:paraId="4F77F590"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timing information, e.g., RSTD, as model output is not precluded.</w:t>
      </w:r>
    </w:p>
    <w:p w14:paraId="48148508" w14:textId="77777777" w:rsidR="00A073BA" w:rsidRPr="006249EE" w:rsidRDefault="00A073BA" w:rsidP="00A073BA">
      <w:pPr>
        <w:spacing w:after="0"/>
        <w:rPr>
          <w:rFonts w:ascii="Times" w:eastAsia="DengXian" w:hAnsi="Times"/>
          <w:szCs w:val="24"/>
        </w:rPr>
      </w:pPr>
    </w:p>
    <w:p w14:paraId="7D596591" w14:textId="77777777" w:rsidR="00A073BA" w:rsidRPr="006249EE" w:rsidRDefault="00A073BA" w:rsidP="00A073BA">
      <w:pPr>
        <w:spacing w:after="0"/>
        <w:rPr>
          <w:rFonts w:ascii="Times" w:eastAsia="Batang" w:hAnsi="Times"/>
          <w:color w:val="000000"/>
          <w:szCs w:val="24"/>
        </w:rPr>
      </w:pPr>
      <w:r w:rsidRPr="006249EE">
        <w:rPr>
          <w:rFonts w:ascii="Times" w:eastAsia="Batang" w:hAnsi="Times"/>
          <w:color w:val="000000"/>
          <w:szCs w:val="24"/>
        </w:rPr>
        <w:lastRenderedPageBreak/>
        <w:t>For AI/ML assisted positioning with LOS/NLOS indicator as model output, study the impact of labelling error to LOS/NLOS indicator accuracy and/or positioning accuracy.</w:t>
      </w:r>
    </w:p>
    <w:p w14:paraId="699A5A91"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7C7261">
        <w:rPr>
          <w:rFonts w:ascii="Times" w:hAnsi="Times"/>
          <w:color w:val="000000"/>
        </w:rPr>
        <w:t>The ground truth label error of LOS/NLOS indicator can be modelled as m% LOS label error and n% NLOS label error.</w:t>
      </w:r>
    </w:p>
    <w:p w14:paraId="61916648"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m and n are up to sources.</w:t>
      </w:r>
    </w:p>
    <w:p w14:paraId="220DD0CB"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Companies consider at least hard-value LOS/NLOS indicator as model output.</w:t>
      </w:r>
    </w:p>
    <w:p w14:paraId="070FC029" w14:textId="77777777" w:rsidR="00A073BA" w:rsidRPr="006249EE" w:rsidRDefault="00A073BA" w:rsidP="00A073BA">
      <w:pPr>
        <w:spacing w:after="0"/>
        <w:rPr>
          <w:rFonts w:ascii="Times" w:eastAsia="Batang" w:hAnsi="Times"/>
          <w:szCs w:val="24"/>
        </w:rPr>
      </w:pPr>
    </w:p>
    <w:p w14:paraId="1838C204" w14:textId="77777777" w:rsidR="0000004E" w:rsidRDefault="0000004E" w:rsidP="0002495B">
      <w:pPr>
        <w:spacing w:after="0"/>
        <w:rPr>
          <w:lang w:eastAsia="zh-CN"/>
        </w:rPr>
      </w:pPr>
    </w:p>
    <w:p w14:paraId="17B7FEC5" w14:textId="77777777" w:rsidR="00A073BA" w:rsidRDefault="00A073BA" w:rsidP="0002495B">
      <w:pPr>
        <w:spacing w:after="0"/>
        <w:rPr>
          <w:lang w:eastAsia="zh-CN"/>
        </w:rPr>
      </w:pPr>
    </w:p>
    <w:p w14:paraId="6519A263" w14:textId="47F98138" w:rsidR="00E50758" w:rsidRPr="00A80110" w:rsidRDefault="00E50758" w:rsidP="0002495B">
      <w:pPr>
        <w:spacing w:after="0"/>
        <w:rPr>
          <w:i/>
          <w:iCs/>
        </w:rPr>
      </w:pPr>
      <w:r w:rsidRPr="00A80110">
        <w:rPr>
          <w:i/>
          <w:iCs/>
        </w:rPr>
        <w:t>Training dataset</w:t>
      </w:r>
      <w:r w:rsidR="00A80110">
        <w:rPr>
          <w:i/>
          <w:iCs/>
        </w:rPr>
        <w:t>:</w:t>
      </w:r>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6258B8">
      <w:pPr>
        <w:spacing w:after="0"/>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30145F64" w14:textId="33EF10C3" w:rsidR="00061CDA" w:rsidRPr="00994065" w:rsidRDefault="00061CDA" w:rsidP="006258B8">
      <w:pPr>
        <w:spacing w:after="0"/>
        <w:rPr>
          <w:rFonts w:eastAsia="DengXian"/>
        </w:rPr>
      </w:pPr>
    </w:p>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rsidP="00D56740">
      <w:pPr>
        <w:pStyle w:val="ListParagraph"/>
        <w:numPr>
          <w:ilvl w:val="1"/>
          <w:numId w:val="16"/>
        </w:numPr>
        <w:spacing w:after="0"/>
        <w:rPr>
          <w:lang w:eastAsia="ja-JP"/>
        </w:rPr>
      </w:pPr>
      <w:r>
        <w:rPr>
          <w:lang w:eastAsia="ja-JP"/>
        </w:rPr>
        <w:t>Option 2: uniform distribution, i.e., the UE location is randomly and uniformly distributed in the evaluation area.</w:t>
      </w:r>
    </w:p>
    <w:p w14:paraId="0AD5D6B8" w14:textId="77777777" w:rsidR="00D56740" w:rsidRDefault="00D56740" w:rsidP="0068097D">
      <w:pPr>
        <w:rPr>
          <w:b/>
          <w:bCs/>
          <w:i/>
          <w:iCs/>
        </w:rPr>
      </w:pPr>
    </w:p>
    <w:p w14:paraId="09F3977A" w14:textId="0E41BBFF"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5F12D5"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5F12D5"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5F12D5"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5F12D5"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5F12D5"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lastRenderedPageBreak/>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C47EE5">
      <w:pPr>
        <w:widowControl w:val="0"/>
        <w:spacing w:after="0"/>
        <w:rPr>
          <w:lang w:eastAsia="ja-JP"/>
        </w:rPr>
      </w:pPr>
    </w:p>
    <w:p w14:paraId="39B7974F" w14:textId="14838DAC" w:rsidR="005240BE" w:rsidRDefault="009F55F7" w:rsidP="009F55F7">
      <w:pPr>
        <w:rPr>
          <w:b/>
          <w:bCs/>
          <w:i/>
          <w:iCs/>
        </w:rPr>
      </w:pPr>
      <w:r>
        <w:rPr>
          <w:b/>
          <w:bCs/>
          <w:i/>
          <w:iCs/>
        </w:rPr>
        <w:t>Model monitoring:</w:t>
      </w:r>
    </w:p>
    <w:p w14:paraId="15DECD90" w14:textId="3B322E0C"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2C0819F6" w14:textId="77777777" w:rsidR="0068097D" w:rsidRDefault="0068097D" w:rsidP="00C47EE5">
      <w:pPr>
        <w:spacing w:after="0"/>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83" w:name="_Toc135002580"/>
      <w:bookmarkStart w:id="84" w:name="_Toc135850577"/>
      <w:r>
        <w:t>6</w:t>
      </w:r>
      <w:r w:rsidR="004A79C0">
        <w:t>.</w:t>
      </w:r>
      <w:r w:rsidR="005713C7">
        <w:t>4</w:t>
      </w:r>
      <w:r w:rsidR="004A79C0">
        <w:t>.2</w:t>
      </w:r>
      <w:r w:rsidR="004A79C0">
        <w:tab/>
        <w:t>Performance results</w:t>
      </w:r>
      <w:bookmarkEnd w:id="83"/>
      <w:bookmarkEnd w:id="84"/>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lastRenderedPageBreak/>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1A6AE0">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i/>
          <w:iCs/>
        </w:rPr>
      </w:pPr>
      <w:r w:rsidRPr="004B1AC0">
        <w:rPr>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2662C9" w:rsidRDefault="00584B45" w:rsidP="00BC25B2">
      <w:pPr>
        <w:rPr>
          <w:i/>
          <w:iCs/>
        </w:rPr>
      </w:pPr>
      <w:r w:rsidRPr="002662C9">
        <w:rPr>
          <w:i/>
          <w:iCs/>
        </w:rPr>
        <w:lastRenderedPageBreak/>
        <w:t>Generalization</w:t>
      </w:r>
    </w:p>
    <w:p w14:paraId="71EE30D1" w14:textId="35A85BFC" w:rsidR="00280980" w:rsidRPr="007D6B42" w:rsidRDefault="00280980" w:rsidP="00280980">
      <w:pPr>
        <w:shd w:val="clear" w:color="auto" w:fill="FFFFFF"/>
        <w:spacing w:after="0"/>
        <w:rPr>
          <w:rFonts w:eastAsia="SimSun" w:cs="Times"/>
          <w:color w:val="000000"/>
          <w:lang w:val="en-US" w:eastAsia="zh-CN"/>
        </w:rPr>
      </w:pPr>
      <w:r w:rsidRPr="007D6B42">
        <w:rPr>
          <w:rFonts w:eastAsia="SimSun" w:cs="Times"/>
          <w:color w:val="000000"/>
          <w:lang w:val="en-US" w:eastAsia="zh-CN"/>
        </w:rPr>
        <w:t>For both direct AI/ML and AI/ML assisted positioning, evaluation results submitted show that with CIR model input for a trained model,</w:t>
      </w:r>
    </w:p>
    <w:p w14:paraId="59D3C2E0" w14:textId="380FE48E" w:rsidR="00280980" w:rsidRPr="00280980" w:rsidRDefault="00280980" w:rsidP="006A561B">
      <w:pPr>
        <w:pStyle w:val="ListParagraph"/>
        <w:numPr>
          <w:ilvl w:val="0"/>
          <w:numId w:val="89"/>
        </w:numPr>
        <w:shd w:val="clear" w:color="auto" w:fill="FFFFFF"/>
        <w:spacing w:after="16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p>
    <w:p w14:paraId="2BE7FC71" w14:textId="305ADFF8" w:rsidR="00280980" w:rsidRPr="00280980" w:rsidRDefault="00280980" w:rsidP="006A561B">
      <w:pPr>
        <w:pStyle w:val="ListParagraph"/>
        <w:numPr>
          <w:ilvl w:val="0"/>
          <w:numId w:val="89"/>
        </w:numPr>
        <w:shd w:val="clear" w:color="auto" w:fill="FFFFFF"/>
        <w:spacing w:after="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280980">
      <w:pPr>
        <w:shd w:val="clear" w:color="auto" w:fill="FFFFFF"/>
        <w:rPr>
          <w:rFonts w:eastAsia="SimSun" w:cs="Times"/>
          <w:lang w:val="en-US" w:eastAsia="zh-CN"/>
        </w:rPr>
      </w:pPr>
      <w:r w:rsidRPr="007D6B42">
        <w:rPr>
          <w:rFonts w:eastAsia="SimSun" w:cs="Times"/>
          <w:lang w:val="en-US" w:eastAsia="zh-CN"/>
        </w:rPr>
        <w:t>Note: here the positioning error is the horizonal positioning error (meters) at CDF=90%.</w:t>
      </w:r>
    </w:p>
    <w:p w14:paraId="67021CF4" w14:textId="77777777" w:rsidR="00D16D8A" w:rsidRPr="00B0338A" w:rsidRDefault="00D16D8A" w:rsidP="002662C9">
      <w:pPr>
        <w:shd w:val="clear" w:color="auto" w:fill="FFFFFF"/>
        <w:spacing w:after="0"/>
        <w:rPr>
          <w:rFonts w:eastAsia="SimSun" w:cs="Times"/>
          <w:lang w:val="en-US" w:eastAsia="zh-CN"/>
        </w:rPr>
      </w:pPr>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smaller than t1 is better than the cases with t2 equal to t1. For example,</w:t>
      </w:r>
    </w:p>
    <w:p w14:paraId="279B2D5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30ns), evaluation results submitted to RAN1#112bis show the positioning error of (t1, t2)=(50ns, 30ns) is 0.82~0.86 times that of (t1, t2)=(50ns, 50ns).</w:t>
      </w:r>
    </w:p>
    <w:p w14:paraId="07284E9C"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0ns), evaluation results submitted to RAN1#112bis show the positioning error of (t1, t2)=(50ns, 0ns) is 0.80~0.82 times that of (t1, t2)=(50ns, 50ns).</w:t>
      </w:r>
    </w:p>
    <w:p w14:paraId="305C79E2"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10ns), evaluation results submitted to RAN1#112bis show the positioning error of (t1, t2)=(0ns, 10ns) is 1.25~18.7 times that of (t1, t2)=(0ns, 0ns).</w:t>
      </w:r>
    </w:p>
    <w:p w14:paraId="6EDECFB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D16D8A">
      <w:pPr>
        <w:shd w:val="clear" w:color="auto" w:fill="FFFFFF"/>
        <w:rPr>
          <w:rFonts w:eastAsia="SimSun" w:cs="Times"/>
          <w:lang w:val="en-US" w:eastAsia="zh-CN"/>
        </w:rPr>
      </w:pPr>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p>
    <w:p w14:paraId="159EEF6C" w14:textId="77777777" w:rsidR="001C0EB3" w:rsidRPr="00CB2F67" w:rsidRDefault="001C0EB3" w:rsidP="00674C78">
      <w:pPr>
        <w:shd w:val="clear" w:color="auto" w:fill="FFFFFF"/>
        <w:spacing w:after="0"/>
        <w:rPr>
          <w:rFonts w:eastAsia="SimSun" w:cs="Times"/>
          <w:color w:val="000000"/>
          <w:lang w:val="en-US" w:eastAsia="zh-CN"/>
        </w:rPr>
      </w:pPr>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p>
    <w:p w14:paraId="60159149"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p>
    <w:p w14:paraId="3673946E"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p>
    <w:p w14:paraId="0B1223EB"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10ns), evaluation results submitted to RAN1#112bis show the positioning error of (0ns, 10ns) is 1.17~9.5 times that of (0ns, 0ns).</w:t>
      </w:r>
    </w:p>
    <w:p w14:paraId="4C2BFF12"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50ns), evaluation results submitted to RAN1#112bis show the positioning error of (0ns, 50ns) is 10~40 times that of (0ns, 0ns).</w:t>
      </w:r>
    </w:p>
    <w:p w14:paraId="4EE52FFA" w14:textId="77777777" w:rsidR="001C0EB3" w:rsidRPr="00CB2F67" w:rsidRDefault="001C0EB3" w:rsidP="00674C78">
      <w:pPr>
        <w:shd w:val="clear" w:color="auto" w:fill="FFFFFF"/>
        <w:spacing w:after="0"/>
        <w:rPr>
          <w:rFonts w:eastAsia="SimSun" w:cs="Times"/>
          <w:lang w:val="en-US" w:eastAsia="zh-CN"/>
        </w:rPr>
      </w:pPr>
      <w:r w:rsidRPr="00CB2F67">
        <w:rPr>
          <w:rFonts w:eastAsia="SimSun" w:cs="Times"/>
          <w:lang w:val="en-US" w:eastAsia="zh-CN"/>
        </w:rPr>
        <w:t>Note: here the positioning error is the horizonal positioning error (meters) at CDF=90%.</w:t>
      </w:r>
    </w:p>
    <w:p w14:paraId="2608BF67" w14:textId="77777777" w:rsidR="00280980" w:rsidRPr="00B855FE" w:rsidRDefault="00280980" w:rsidP="00BC25B2"/>
    <w:p w14:paraId="7CD49810" w14:textId="1FE445D5" w:rsidR="004A79C0" w:rsidRDefault="000059F2" w:rsidP="00167BB5">
      <w:pPr>
        <w:pStyle w:val="Heading1"/>
      </w:pPr>
      <w:bookmarkStart w:id="85" w:name="_Toc135002581"/>
      <w:bookmarkStart w:id="86" w:name="_Toc135850578"/>
      <w:r>
        <w:t>7</w:t>
      </w:r>
      <w:r w:rsidR="00167BB5">
        <w:tab/>
        <w:t>Potential Specification Impact</w:t>
      </w:r>
      <w:r w:rsidR="00700420">
        <w:t xml:space="preserve"> Assessment</w:t>
      </w:r>
      <w:bookmarkEnd w:id="85"/>
      <w:bookmarkEnd w:id="86"/>
    </w:p>
    <w:p w14:paraId="269C6D97" w14:textId="79A6F231" w:rsidR="005E24A2" w:rsidRDefault="000059F2" w:rsidP="00700420">
      <w:pPr>
        <w:pStyle w:val="Heading2"/>
      </w:pPr>
      <w:bookmarkStart w:id="87" w:name="_Toc135002582"/>
      <w:bookmarkStart w:id="88" w:name="_Toc135850579"/>
      <w:r>
        <w:t>7</w:t>
      </w:r>
      <w:r w:rsidR="005E24A2">
        <w:t>.1</w:t>
      </w:r>
      <w:r w:rsidR="005E24A2">
        <w:tab/>
        <w:t>General observations</w:t>
      </w:r>
      <w:bookmarkEnd w:id="87"/>
      <w:bookmarkEnd w:id="88"/>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9" w:name="_Toc135002583"/>
      <w:bookmarkStart w:id="90" w:name="_Toc135850580"/>
      <w:r>
        <w:lastRenderedPageBreak/>
        <w:t>7.2</w:t>
      </w:r>
      <w:r w:rsidR="00700420">
        <w:tab/>
        <w:t>Physical layer aspects</w:t>
      </w:r>
      <w:bookmarkEnd w:id="89"/>
      <w:bookmarkEnd w:id="9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91" w:name="_Toc135002584"/>
      <w:bookmarkStart w:id="92" w:name="_Toc135850581"/>
      <w:r>
        <w:t>7.2</w:t>
      </w:r>
      <w:r w:rsidR="00A34320">
        <w:t>.1</w:t>
      </w:r>
      <w:r w:rsidR="00A34320">
        <w:tab/>
      </w:r>
      <w:r w:rsidR="00FC17DC">
        <w:t>Common framework</w:t>
      </w:r>
      <w:bookmarkEnd w:id="91"/>
      <w:bookmarkEnd w:id="92"/>
      <w:r w:rsidR="00FC17DC">
        <w:t xml:space="preserve"> </w:t>
      </w:r>
    </w:p>
    <w:p w14:paraId="72625BD4" w14:textId="7830BC03" w:rsidR="00FC17DC" w:rsidRDefault="00D34562" w:rsidP="00A34320">
      <w:pPr>
        <w:pStyle w:val="Heading3"/>
      </w:pPr>
      <w:bookmarkStart w:id="93" w:name="_Toc135002585"/>
      <w:bookmarkStart w:id="94" w:name="_Toc135850582"/>
      <w:r>
        <w:t>7.2</w:t>
      </w:r>
      <w:r w:rsidR="00A34320">
        <w:t>.2</w:t>
      </w:r>
      <w:r w:rsidR="00A34320">
        <w:tab/>
      </w:r>
      <w:r w:rsidR="00FC17DC">
        <w:t>CSI feedback enhancement</w:t>
      </w:r>
      <w:bookmarkEnd w:id="93"/>
      <w:bookmarkEnd w:id="94"/>
      <w:r w:rsidR="00FC17DC">
        <w:t xml:space="preserve"> </w:t>
      </w:r>
    </w:p>
    <w:p w14:paraId="452CB7FF" w14:textId="2D1AFD33" w:rsidR="003921B5" w:rsidRDefault="003921B5" w:rsidP="003921B5">
      <w:bookmarkStart w:id="95" w:name="_Hlk132230804"/>
      <w:r w:rsidRPr="00922FE6">
        <w:rPr>
          <w:b/>
          <w:bCs/>
          <w:i/>
          <w:iCs/>
        </w:rPr>
        <w:t>Items considered</w:t>
      </w:r>
      <w:bookmarkEnd w:id="95"/>
      <w:r w:rsidR="00D25751">
        <w:rPr>
          <w:b/>
          <w:bCs/>
          <w:i/>
          <w:iCs/>
        </w:rPr>
        <w:t xml:space="preserve"> </w:t>
      </w:r>
      <w:r w:rsidR="00D25751" w:rsidRPr="00D25751">
        <w:rPr>
          <w:b/>
          <w:bCs/>
          <w:i/>
          <w:iCs/>
        </w:rPr>
        <w:t>for study the necessity, feasibility, potential specification impact</w:t>
      </w:r>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Default="00EC5AB9" w:rsidP="00EC5AB9">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Intermediate KPI based model monitoring:</w:t>
      </w:r>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717D7893" w14:textId="77777777" w:rsidR="00EC5AB9" w:rsidRPr="00B21E32" w:rsidRDefault="00EC5AB9" w:rsidP="00EC5AB9">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0854FA05" w14:textId="70D90B40"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r w:rsidRPr="004315DF">
        <w:rPr>
          <w:color w:val="000000"/>
        </w:rPr>
        <w:t>Network may configure a threshold criterio</w:t>
      </w:r>
      <w:r w:rsidRPr="00B21E32">
        <w:t xml:space="preserve">n to facilitate UE to perform model monitoring. </w:t>
      </w:r>
    </w:p>
    <w:p w14:paraId="022ECDE5" w14:textId="3B3F596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r w:rsidR="00420D5C">
        <w:rPr>
          <w:rFonts w:eastAsia="Malgun Gothic"/>
        </w:rPr>
        <w:t xml:space="preserve">, including the following: </w:t>
      </w:r>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r w:rsidRPr="00023097">
        <w:rPr>
          <w:rFonts w:eastAsia="Malgun Gothic"/>
        </w:rPr>
        <w:t>Quantization alignment using 3GPP aware mechanism</w:t>
      </w:r>
      <w:r w:rsidR="00645345">
        <w:rPr>
          <w:rFonts w:eastAsia="Malgun Gothic"/>
        </w:rPr>
        <w:t>.</w:t>
      </w:r>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1550FFB6" w:rsidR="00AC4C0C" w:rsidRDefault="000F217D">
      <w:pPr>
        <w:pStyle w:val="ListParagraph"/>
        <w:numPr>
          <w:ilvl w:val="1"/>
          <w:numId w:val="51"/>
        </w:numPr>
        <w:overflowPunct w:val="0"/>
        <w:autoSpaceDE w:val="0"/>
        <w:autoSpaceDN w:val="0"/>
        <w:adjustRightInd w:val="0"/>
        <w:spacing w:after="0" w:line="259" w:lineRule="auto"/>
        <w:jc w:val="both"/>
        <w:textAlignment w:val="baseline"/>
      </w:pPr>
      <w:r>
        <w:t xml:space="preserve">Option </w:t>
      </w:r>
      <w:r w:rsidR="00CB45C0">
        <w:t xml:space="preserve">1a: The precoding matrix in spatial-frequency domain </w:t>
      </w:r>
    </w:p>
    <w:p w14:paraId="255C5BBB" w14:textId="3541007F" w:rsidR="00D434B9" w:rsidRDefault="000F217D">
      <w:pPr>
        <w:pStyle w:val="ListParagraph"/>
        <w:numPr>
          <w:ilvl w:val="1"/>
          <w:numId w:val="51"/>
        </w:numPr>
        <w:overflowPunct w:val="0"/>
        <w:autoSpaceDE w:val="0"/>
        <w:autoSpaceDN w:val="0"/>
        <w:adjustRightInd w:val="0"/>
        <w:spacing w:after="0" w:line="259" w:lineRule="auto"/>
        <w:jc w:val="both"/>
        <w:textAlignment w:val="baseline"/>
      </w:pPr>
      <w:r>
        <w:lastRenderedPageBreak/>
        <w:t xml:space="preserve">Option </w:t>
      </w:r>
      <w:r w:rsidR="00CB45C0">
        <w:t>1b: The precoding matrix represented using angular-delay domain projection</w:t>
      </w:r>
    </w:p>
    <w:p w14:paraId="1298E38F" w14:textId="76FFBF50" w:rsidR="007964F3" w:rsidRDefault="00BD76EE" w:rsidP="00526173">
      <w:pPr>
        <w:pStyle w:val="ListParagraph"/>
        <w:numPr>
          <w:ilvl w:val="1"/>
          <w:numId w:val="51"/>
        </w:numPr>
        <w:overflowPunct w:val="0"/>
        <w:autoSpaceDE w:val="0"/>
        <w:autoSpaceDN w:val="0"/>
        <w:adjustRightInd w:val="0"/>
        <w:spacing w:after="0" w:line="259" w:lineRule="auto"/>
        <w:jc w:val="both"/>
        <w:textAlignment w:val="baseline"/>
      </w:pPr>
      <w:commentRangeStart w:id="96"/>
      <w:r>
        <w:t>w</w:t>
      </w:r>
      <w:r w:rsidR="007964F3">
        <w:t xml:space="preserve">hether </w:t>
      </w:r>
      <w:r w:rsidR="00123E92">
        <w:t>Option 2: Explicit channel matrix (i.e., full Tx * Rx MIMO channel)</w:t>
      </w:r>
      <w:r w:rsidR="007964F3">
        <w:t xml:space="preserve"> is also studied depends on the performance evaluations</w:t>
      </w:r>
      <w:r>
        <w:t>:</w:t>
      </w:r>
    </w:p>
    <w:p w14:paraId="2E8C03F9" w14:textId="131B44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pPr>
      <w:r>
        <w:t xml:space="preserve">Option </w:t>
      </w:r>
      <w:r w:rsidR="00526173">
        <w:t>2a: raw channel is in spatial-frequency domain</w:t>
      </w:r>
    </w:p>
    <w:p w14:paraId="4C8127D2" w14:textId="49A72C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pPr>
      <w:r>
        <w:t xml:space="preserve">Option </w:t>
      </w:r>
      <w:r w:rsidR="00526173">
        <w:t xml:space="preserve">2b: raw channel is in angular-delay domain </w:t>
      </w:r>
      <w:commentRangeEnd w:id="96"/>
      <w:r w:rsidR="004F68A6">
        <w:rPr>
          <w:rStyle w:val="CommentReference"/>
        </w:rPr>
        <w:commentReference w:id="96"/>
      </w:r>
      <w:r w:rsidR="00123E92">
        <w:tab/>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76C32812" w14:textId="3B39E332" w:rsidR="004A59F6" w:rsidRPr="00D5538B" w:rsidRDefault="00710E87" w:rsidP="00D5538B">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p>
    <w:p w14:paraId="33CE04AA" w14:textId="77777777" w:rsidR="0079646A" w:rsidRPr="00C04828" w:rsidRDefault="0079646A" w:rsidP="00C04828">
      <w:pPr>
        <w:spacing w:after="0"/>
        <w:rPr>
          <w:i/>
          <w:iCs/>
          <w:color w:val="000000"/>
        </w:rPr>
      </w:pPr>
      <w:r w:rsidRPr="00C04828">
        <w:rPr>
          <w:i/>
          <w:iCs/>
          <w:color w:val="000000"/>
        </w:rPr>
        <w:t xml:space="preserve">CSI configuration and report: </w:t>
      </w:r>
    </w:p>
    <w:p w14:paraId="0195B4D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NW configuration to determine CSI payload size, e.g., possible CSI payload size, possible rank restriction and/or other related configuration.</w:t>
      </w:r>
    </w:p>
    <w:p w14:paraId="67486A95"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How UE determines/reports the actual CSI payload size and/or other CSI related information within constraints configured by the network.</w:t>
      </w:r>
    </w:p>
    <w:p w14:paraId="589E625C" w14:textId="77777777" w:rsidR="0079646A" w:rsidRPr="00C04828" w:rsidRDefault="0079646A" w:rsidP="00C04828">
      <w:pPr>
        <w:spacing w:after="0"/>
        <w:rPr>
          <w:rFonts w:eastAsia="Malgun Gothic"/>
        </w:rPr>
      </w:pPr>
      <w:r w:rsidRPr="00C04828">
        <w:rPr>
          <w:rFonts w:eastAsia="Malgun Gothic"/>
        </w:rPr>
        <w:t xml:space="preserve">For CQI determination in CSI report, if CQI in CSI report is configured.    </w:t>
      </w:r>
    </w:p>
    <w:p w14:paraId="4F304B92"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pPr>
      <w:r w:rsidRPr="007C7261">
        <w:t>Option 1: CQI is NOT calculated based on the output of CSI reconstruction part from the realistic channel estimation, including</w:t>
      </w:r>
    </w:p>
    <w:p w14:paraId="0AD00C50"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1a: CQI is calculated based on target CSI with realistic channel measurement  </w:t>
      </w:r>
    </w:p>
    <w:p w14:paraId="6A751E98"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1b: CQI is calculated based on target CSI with realistic channel measurement and potential adjustment </w:t>
      </w:r>
    </w:p>
    <w:p w14:paraId="2A239CA4"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Option 1c: CQI is calculated based on legacy codebook</w:t>
      </w:r>
    </w:p>
    <w:p w14:paraId="333CF6E0"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pPr>
      <w:r w:rsidRPr="007C7261">
        <w:t>Option 2: CQI is calculated based on the output of CSI reconstruction part from the realistic channel estimation, including</w:t>
      </w:r>
    </w:p>
    <w:p w14:paraId="44D7CB2A"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Option 2a: CQI is calculated based on CSI reconstruction output, if CSI reconstruction model is available at the UE and UE can perform reconstruction model inference with potential adjustment</w:t>
      </w:r>
    </w:p>
    <w:p w14:paraId="2599D14B" w14:textId="77777777" w:rsidR="0079646A" w:rsidRPr="007C7261" w:rsidRDefault="0079646A" w:rsidP="007C7261">
      <w:pPr>
        <w:pStyle w:val="ListParagraph"/>
        <w:numPr>
          <w:ilvl w:val="2"/>
          <w:numId w:val="113"/>
        </w:numPr>
        <w:overflowPunct w:val="0"/>
        <w:autoSpaceDE w:val="0"/>
        <w:autoSpaceDN w:val="0"/>
        <w:adjustRightInd w:val="0"/>
        <w:spacing w:after="0" w:line="256" w:lineRule="auto"/>
        <w:contextualSpacing w:val="0"/>
        <w:textAlignment w:val="baseline"/>
      </w:pPr>
      <w:r w:rsidRPr="007C7261">
        <w:t xml:space="preserve">Note: CSI reconstruction part at the UE can be different comparing to the actual CSI reconstruction part used at the NW. </w:t>
      </w:r>
    </w:p>
    <w:p w14:paraId="20D337EC" w14:textId="3779323A"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2b: CQI is calculated using two stage approach, UE derive CQI using precoded CSI-RS transmitted with a reconstructed precoder. </w:t>
      </w:r>
      <w:r w:rsidRPr="00C04828">
        <w:rPr>
          <w:rFonts w:eastAsia="Malgun Gothic"/>
        </w:rPr>
        <w:t xml:space="preserve">  </w:t>
      </w:r>
    </w:p>
    <w:p w14:paraId="70A1520F" w14:textId="662715CE" w:rsidR="00C61382" w:rsidRPr="007C7261" w:rsidRDefault="00C61382" w:rsidP="007C7261">
      <w:pPr>
        <w:pStyle w:val="ListParagraph"/>
        <w:numPr>
          <w:ilvl w:val="0"/>
          <w:numId w:val="113"/>
        </w:numPr>
        <w:spacing w:after="0"/>
      </w:pP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C04828">
      <w:pPr>
        <w:spacing w:after="0"/>
        <w:rPr>
          <w:color w:val="000000"/>
        </w:rPr>
      </w:pPr>
      <w:r w:rsidRPr="00C04828">
        <w:rPr>
          <w:color w:val="000000"/>
        </w:rPr>
        <w:t xml:space="preserve">Feasibility and methods to support the legacy CSI reporting principles: </w:t>
      </w:r>
    </w:p>
    <w:p w14:paraId="3203118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The priority rule regarding CSI collision handling and CSI omission</w:t>
      </w:r>
    </w:p>
    <w:p w14:paraId="3AC54F8D" w14:textId="77777777" w:rsidR="0079646A" w:rsidRPr="00C04828" w:rsidRDefault="0079646A" w:rsidP="00E50B7D">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color w:val="000000"/>
        </w:rPr>
        <w:t>Codebook subset restriction</w:t>
      </w:r>
    </w:p>
    <w:p w14:paraId="3E899B54" w14:textId="77777777" w:rsidR="0079646A" w:rsidRPr="00C04828" w:rsidRDefault="0079646A" w:rsidP="007C7261">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rFonts w:eastAsia="DengXian"/>
          <w:color w:val="000000"/>
        </w:rPr>
        <w:t>CSI processing Unit</w:t>
      </w:r>
    </w:p>
    <w:p w14:paraId="7DD5FB75" w14:textId="77777777" w:rsidR="003C31D0" w:rsidRDefault="003C31D0" w:rsidP="00D15D4B">
      <w:pPr>
        <w:overflowPunct w:val="0"/>
        <w:autoSpaceDE w:val="0"/>
        <w:autoSpaceDN w:val="0"/>
        <w:adjustRightInd w:val="0"/>
        <w:spacing w:after="0" w:line="288" w:lineRule="auto"/>
        <w:jc w:val="both"/>
        <w:textAlignment w:val="baseline"/>
        <w:rPr>
          <w:rFonts w:eastAsia="Malgun Gothic"/>
          <w:i/>
          <w:iCs/>
          <w:color w:val="000000"/>
        </w:rPr>
      </w:pPr>
    </w:p>
    <w:p w14:paraId="4D8A322F" w14:textId="0D5F33FC" w:rsidR="004A59F6" w:rsidRDefault="003363FF"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Potential specification enhancement on: </w:t>
      </w:r>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lastRenderedPageBreak/>
        <w:t>CSI-RS configurations (n</w:t>
      </w:r>
      <w:r w:rsidR="00A42651">
        <w:rPr>
          <w:rFonts w:eastAsia="Malgun Gothic"/>
          <w:color w:val="000000"/>
        </w:rPr>
        <w:t>ot including CSI-RS pattern design enhancements)</w:t>
      </w:r>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reporting configurations</w:t>
      </w:r>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 UCI mapping/priority/omission</w:t>
      </w:r>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 xml:space="preserve">CSI </w:t>
      </w:r>
      <w:r w:rsidR="00032B60">
        <w:rPr>
          <w:rFonts w:eastAsia="Malgun Gothic"/>
          <w:color w:val="000000"/>
        </w:rPr>
        <w:t>processing procedures</w:t>
      </w:r>
    </w:p>
    <w:p w14:paraId="00A9BE82" w14:textId="5385BFD7" w:rsidR="003921B5" w:rsidRPr="003921B5" w:rsidRDefault="003921B5" w:rsidP="003921B5"/>
    <w:p w14:paraId="6CAF6BC0" w14:textId="015A1D46" w:rsidR="00FC17DC" w:rsidRDefault="00D34562" w:rsidP="00A34320">
      <w:pPr>
        <w:pStyle w:val="Heading3"/>
      </w:pPr>
      <w:bookmarkStart w:id="97" w:name="_Toc135002586"/>
      <w:bookmarkStart w:id="98" w:name="_Toc135850583"/>
      <w:r>
        <w:t>7.2</w:t>
      </w:r>
      <w:r w:rsidR="00A34320">
        <w:t>.3</w:t>
      </w:r>
      <w:r w:rsidR="00A34320">
        <w:tab/>
      </w:r>
      <w:r w:rsidR="00FC17DC">
        <w:t>Beam management</w:t>
      </w:r>
      <w:bookmarkEnd w:id="97"/>
      <w:bookmarkEnd w:id="98"/>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444D1C6A" w14:textId="269B2ED8" w:rsidR="00B721AE" w:rsidRPr="006C3E84" w:rsidRDefault="00744E61" w:rsidP="00B721AE">
      <w:pPr>
        <w:autoSpaceDE w:val="0"/>
        <w:autoSpaceDN w:val="0"/>
        <w:adjustRightInd w:val="0"/>
        <w:snapToGrid w:val="0"/>
        <w:spacing w:after="0" w:line="256" w:lineRule="auto"/>
      </w:pPr>
      <w:r w:rsidRPr="006C3E84">
        <w:rPr>
          <w:i/>
          <w:iCs/>
        </w:rPr>
        <w:t>Performance</w:t>
      </w:r>
      <w:r w:rsidR="00B721AE" w:rsidRPr="006C3E84">
        <w:rPr>
          <w:i/>
          <w:iCs/>
        </w:rPr>
        <w:t xml:space="preserve"> monitoring</w:t>
      </w:r>
      <w:r w:rsidR="00B721AE" w:rsidRPr="006C3E84">
        <w:t xml:space="preserve">: </w:t>
      </w:r>
    </w:p>
    <w:p w14:paraId="5E7B46B9" w14:textId="207B5008" w:rsidR="00744E61" w:rsidRPr="00250D76" w:rsidRDefault="00744E61" w:rsidP="00250D76">
      <w:pPr>
        <w:autoSpaceDE w:val="0"/>
        <w:autoSpaceDN w:val="0"/>
        <w:adjustRightInd w:val="0"/>
        <w:snapToGrid w:val="0"/>
        <w:spacing w:after="0" w:line="256" w:lineRule="auto"/>
        <w:rPr>
          <w:bCs/>
          <w:iCs/>
          <w:lang w:eastAsia="zh-CN"/>
        </w:rPr>
      </w:pPr>
      <w:r w:rsidRPr="00250D76">
        <w:rPr>
          <w:bCs/>
          <w:iCs/>
          <w:lang w:eastAsia="zh-CN"/>
        </w:rPr>
        <w:t>For the performance monitoring of BM-Case1 and BM-Case2</w:t>
      </w:r>
      <w:r w:rsidR="00EE1B48">
        <w:rPr>
          <w:bCs/>
          <w:iCs/>
          <w:lang w:eastAsia="zh-CN"/>
        </w:rPr>
        <w:t>:</w:t>
      </w:r>
    </w:p>
    <w:p w14:paraId="3A5521F1" w14:textId="5659E8E1"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Performance metric(s)</w:t>
      </w:r>
      <w:r w:rsidR="00CD19C3">
        <w:t xml:space="preserve"> with the</w:t>
      </w:r>
      <w:r w:rsidRPr="00250D76">
        <w:rPr>
          <w:bCs/>
          <w:iCs/>
          <w:lang w:eastAsia="zh-CN"/>
        </w:rPr>
        <w:t xml:space="preserve"> following alternatives</w:t>
      </w:r>
      <w:r w:rsidR="001262DD">
        <w:rPr>
          <w:bCs/>
          <w:iCs/>
          <w:lang w:eastAsia="zh-CN"/>
        </w:rPr>
        <w:t>:</w:t>
      </w:r>
    </w:p>
    <w:p w14:paraId="6F03E241" w14:textId="77777777" w:rsidR="00744E61" w:rsidRPr="00250D76" w:rsidRDefault="00744E61" w:rsidP="00250D76">
      <w:pPr>
        <w:numPr>
          <w:ilvl w:val="1"/>
          <w:numId w:val="51"/>
        </w:numPr>
        <w:spacing w:after="0"/>
        <w:rPr>
          <w:bCs/>
          <w:iCs/>
          <w:lang w:eastAsia="x-none"/>
        </w:rPr>
      </w:pPr>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p>
    <w:p w14:paraId="030BD14D" w14:textId="77777777" w:rsidR="00744E61" w:rsidRPr="00250D76" w:rsidRDefault="00744E61" w:rsidP="00250D76">
      <w:pPr>
        <w:numPr>
          <w:ilvl w:val="1"/>
          <w:numId w:val="51"/>
        </w:numPr>
        <w:spacing w:after="0"/>
        <w:rPr>
          <w:bCs/>
          <w:iCs/>
          <w:lang w:eastAsia="x-none"/>
        </w:rPr>
      </w:pPr>
      <w:r w:rsidRPr="00250D76">
        <w:rPr>
          <w:bCs/>
          <w:iCs/>
          <w:lang w:eastAsia="x-none"/>
        </w:rPr>
        <w:t>Alt.2: Link quality related KPIs, e.g., throughput, L1-RSRP, L1-SINR, hypothetical BLER</w:t>
      </w:r>
    </w:p>
    <w:p w14:paraId="776929D9" w14:textId="77777777" w:rsidR="00744E61" w:rsidRPr="00250D76" w:rsidRDefault="00744E61" w:rsidP="00250D76">
      <w:pPr>
        <w:numPr>
          <w:ilvl w:val="1"/>
          <w:numId w:val="51"/>
        </w:numPr>
        <w:spacing w:after="0"/>
        <w:rPr>
          <w:bCs/>
          <w:iCs/>
          <w:lang w:eastAsia="x-none"/>
        </w:rPr>
      </w:pPr>
      <w:r w:rsidRPr="00250D76">
        <w:rPr>
          <w:bCs/>
          <w:iCs/>
          <w:lang w:eastAsia="x-none"/>
        </w:rPr>
        <w:t xml:space="preserve">Alt.3: Performance metric based on input/output data distribution of AI/ML </w:t>
      </w:r>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pPr>
      <w:r w:rsidRPr="00250D76">
        <w:rPr>
          <w:bCs/>
          <w:iCs/>
          <w:lang w:eastAsia="x-none"/>
        </w:rPr>
        <w:t xml:space="preserve">Alt.4: The L1-RSRP difference evaluated by comparing measured RSRP and predicted RSRP </w:t>
      </w:r>
    </w:p>
    <w:p w14:paraId="3457901F" w14:textId="562E8ADA"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Benchmark/reference for the performance comparison</w:t>
      </w:r>
      <w:r w:rsidR="00C40486">
        <w:t xml:space="preserve">, including: </w:t>
      </w:r>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Alt.1: The best beam(s) obtained by measuring beams of a set indicated by gNB (e.g., Beams from Set A)</w:t>
      </w:r>
    </w:p>
    <w:p w14:paraId="440A7FF0" w14:textId="1ABB781D" w:rsidR="00744E61" w:rsidRPr="00250D76" w:rsidRDefault="00744E61" w:rsidP="0021031A">
      <w:pPr>
        <w:pStyle w:val="ListParagraph"/>
        <w:numPr>
          <w:ilvl w:val="1"/>
          <w:numId w:val="51"/>
        </w:numPr>
        <w:overflowPunct w:val="0"/>
        <w:autoSpaceDE w:val="0"/>
        <w:autoSpaceDN w:val="0"/>
        <w:adjustRightInd w:val="0"/>
        <w:spacing w:after="0"/>
        <w:textAlignment w:val="baseline"/>
      </w:pPr>
      <w:r w:rsidRPr="0021031A">
        <w:rPr>
          <w:bCs/>
          <w:iCs/>
          <w:lang w:val="en-US" w:eastAsia="zh-CN"/>
        </w:rPr>
        <w:t>Alt.4: Measurements of the predicted best beam(s) corresponding to model output (e.g., Comparison between actual L1-RSRP and predicted RSRP of predicted Top-1/K Beams)</w:t>
      </w:r>
    </w:p>
    <w:p w14:paraId="61DAFF57" w14:textId="3C6DE1D4" w:rsidR="00744E61" w:rsidRPr="00250D76" w:rsidRDefault="001C29B2" w:rsidP="00250D76">
      <w:pPr>
        <w:pStyle w:val="ListParagraph"/>
        <w:numPr>
          <w:ilvl w:val="0"/>
          <w:numId w:val="51"/>
        </w:numPr>
        <w:overflowPunct w:val="0"/>
        <w:autoSpaceDE w:val="0"/>
        <w:autoSpaceDN w:val="0"/>
        <w:adjustRightInd w:val="0"/>
        <w:spacing w:after="0"/>
        <w:textAlignment w:val="baseline"/>
      </w:pPr>
      <w:r w:rsidRPr="00250D76">
        <w:t>Signalling</w:t>
      </w:r>
      <w:r w:rsidR="00744E61" w:rsidRPr="00250D76">
        <w:t xml:space="preserve">/configuration/measurement/report for model monitoring, e.g., </w:t>
      </w:r>
      <w:r w:rsidRPr="00250D76">
        <w:t>signalling</w:t>
      </w:r>
      <w:r w:rsidR="00744E61" w:rsidRPr="00250D76">
        <w:t xml:space="preserve"> aspects related to assistance information (if supported), Reference signals</w:t>
      </w:r>
    </w:p>
    <w:p w14:paraId="29829A27" w14:textId="77777777" w:rsidR="00744E61" w:rsidRDefault="00744E61" w:rsidP="00744E61">
      <w:pPr>
        <w:autoSpaceDE w:val="0"/>
        <w:autoSpaceDN w:val="0"/>
        <w:adjustRightInd w:val="0"/>
        <w:snapToGrid w:val="0"/>
        <w:spacing w:after="0" w:line="256" w:lineRule="auto"/>
      </w:pPr>
    </w:p>
    <w:p w14:paraId="5D47DFE1" w14:textId="037D749C" w:rsidR="00B721AE" w:rsidRDefault="00B721AE" w:rsidP="00B721AE">
      <w:pPr>
        <w:spacing w:after="0"/>
        <w:rPr>
          <w:bCs/>
          <w:iCs/>
          <w:lang w:eastAsia="zh-CN"/>
        </w:rPr>
      </w:pPr>
      <w:r w:rsidRPr="00F542FC">
        <w:rPr>
          <w:bCs/>
          <w:iCs/>
          <w:lang w:eastAsia="zh-CN"/>
        </w:rPr>
        <w:t>For BM-Case1 and BM-Case2 with a UE-side AI/ML model</w:t>
      </w:r>
      <w:r>
        <w:rPr>
          <w:bCs/>
          <w:iCs/>
          <w:lang w:eastAsia="zh-CN"/>
        </w:rPr>
        <w:t>:</w:t>
      </w:r>
    </w:p>
    <w:p w14:paraId="29649E9F" w14:textId="2A60D1D6" w:rsidR="00B721AE" w:rsidRPr="00F55DA2" w:rsidRDefault="00744E61" w:rsidP="00B721AE">
      <w:pPr>
        <w:pStyle w:val="ListParagraph"/>
        <w:numPr>
          <w:ilvl w:val="0"/>
          <w:numId w:val="58"/>
        </w:numPr>
        <w:spacing w:after="0"/>
        <w:rPr>
          <w:rFonts w:eastAsia="Yu Mincho"/>
          <w:bCs/>
          <w:iCs/>
        </w:rPr>
      </w:pPr>
      <w:r>
        <w:t>Type1</w:t>
      </w:r>
      <w:r w:rsidR="00B721AE" w:rsidRPr="00DA2947">
        <w:t xml:space="preserve"> performance monitoring</w:t>
      </w:r>
      <w:r w:rsidR="00B721AE" w:rsidRPr="00F55DA2">
        <w:rPr>
          <w:bCs/>
          <w:iCs/>
          <w:lang w:eastAsia="zh-CN"/>
        </w:rPr>
        <w:t xml:space="preserve">: </w:t>
      </w:r>
    </w:p>
    <w:p w14:paraId="1425F21C" w14:textId="69D066D6" w:rsidR="00B721AE" w:rsidRPr="00F55DA2" w:rsidRDefault="00B721AE" w:rsidP="00B721AE">
      <w:pPr>
        <w:pStyle w:val="ListParagraph"/>
        <w:numPr>
          <w:ilvl w:val="1"/>
          <w:numId w:val="58"/>
        </w:numPr>
        <w:spacing w:after="0"/>
        <w:rPr>
          <w:rFonts w:eastAsia="Yu Mincho"/>
          <w:bCs/>
          <w:iCs/>
        </w:rPr>
      </w:pPr>
      <w:r w:rsidRPr="00F55DA2">
        <w:rPr>
          <w:rFonts w:eastAsia="Yu Mincho"/>
          <w:bCs/>
          <w:iCs/>
        </w:rPr>
        <w:t>Configuration/</w:t>
      </w:r>
      <w:r w:rsidR="001C29B2" w:rsidRPr="00F55DA2">
        <w:rPr>
          <w:rFonts w:eastAsia="Yu Mincho"/>
          <w:bCs/>
          <w:iCs/>
        </w:rPr>
        <w:t>Signalling</w:t>
      </w:r>
      <w:r w:rsidRPr="00F55DA2">
        <w:rPr>
          <w:rFonts w:eastAsia="Yu Mincho"/>
          <w:bCs/>
          <w:iCs/>
        </w:rPr>
        <w:t xml:space="preserve"> from gNB to UE for measurement and/or reporting</w:t>
      </w:r>
    </w:p>
    <w:p w14:paraId="436B0AC7" w14:textId="5F5ECF83" w:rsidR="00DC08E3" w:rsidRDefault="00B721AE" w:rsidP="00B721AE">
      <w:pPr>
        <w:pStyle w:val="ListParagraph"/>
        <w:numPr>
          <w:ilvl w:val="1"/>
          <w:numId w:val="58"/>
        </w:numPr>
        <w:spacing w:after="0"/>
        <w:rPr>
          <w:rFonts w:eastAsia="Yu Mincho"/>
          <w:bCs/>
          <w:iCs/>
        </w:rPr>
      </w:pPr>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p>
    <w:p w14:paraId="0EC5E66E" w14:textId="708D0737" w:rsidR="00B721AE" w:rsidRDefault="00DC08E3" w:rsidP="007C7261">
      <w:pPr>
        <w:pStyle w:val="ListParagraph"/>
        <w:numPr>
          <w:ilvl w:val="2"/>
          <w:numId w:val="58"/>
        </w:numPr>
        <w:spacing w:after="0"/>
        <w:rPr>
          <w:rFonts w:eastAsia="Yu Mincho"/>
          <w:bCs/>
          <w:iCs/>
        </w:rPr>
      </w:pPr>
      <w:r>
        <w:rPr>
          <w:rFonts w:eastAsia="Yu Mincho"/>
          <w:bCs/>
          <w:iCs/>
        </w:rPr>
        <w:t>Option1:</w:t>
      </w:r>
      <w:r w:rsidRPr="00F55DA2">
        <w:rPr>
          <w:rFonts w:eastAsia="Yu Mincho"/>
          <w:bCs/>
          <w:iCs/>
        </w:rPr>
        <w:t xml:space="preserve"> </w:t>
      </w:r>
      <w:r>
        <w:rPr>
          <w:rFonts w:eastAsia="Yu Mincho"/>
          <w:bCs/>
          <w:iCs/>
        </w:rPr>
        <w:t xml:space="preserve">UE sends </w:t>
      </w:r>
      <w:r w:rsidR="00B721AE" w:rsidRPr="00F55DA2">
        <w:rPr>
          <w:rFonts w:eastAsia="Yu Mincho"/>
          <w:bCs/>
          <w:iCs/>
        </w:rPr>
        <w:t>reporting to NW (e.g., for the calculation of performance metric</w:t>
      </w:r>
      <w:r>
        <w:rPr>
          <w:rFonts w:eastAsia="Yu Mincho"/>
          <w:bCs/>
          <w:iCs/>
        </w:rPr>
        <w:t xml:space="preserve"> at NW</w:t>
      </w:r>
      <w:r w:rsidR="00B721AE" w:rsidRPr="00F55DA2">
        <w:rPr>
          <w:rFonts w:eastAsia="Yu Mincho"/>
          <w:bCs/>
          <w:iCs/>
        </w:rPr>
        <w:t xml:space="preserve">) </w:t>
      </w:r>
    </w:p>
    <w:p w14:paraId="2DDD7C58" w14:textId="77777777" w:rsidR="00DC08E3" w:rsidRPr="007E2FB2" w:rsidRDefault="00DC08E3" w:rsidP="00DC08E3">
      <w:pPr>
        <w:pStyle w:val="ListParagraph"/>
        <w:numPr>
          <w:ilvl w:val="2"/>
          <w:numId w:val="58"/>
        </w:numPr>
        <w:spacing w:after="0"/>
        <w:rPr>
          <w:rFonts w:eastAsia="Yu Mincho"/>
          <w:bCs/>
          <w:iCs/>
        </w:rPr>
      </w:pPr>
      <w:r>
        <w:rPr>
          <w:rFonts w:eastAsia="Yu Mincho"/>
          <w:bCs/>
          <w:iCs/>
        </w:rPr>
        <w:t xml:space="preserve">Option2: </w:t>
      </w:r>
      <w:r w:rsidRPr="007E2FB2">
        <w:rPr>
          <w:rFonts w:eastAsia="Yu Mincho"/>
          <w:bCs/>
          <w:iCs/>
        </w:rPr>
        <w:t xml:space="preserve">UE calculates performance metric(s), either reports it to NW or reports an event to NW based on the performance metric(s) </w:t>
      </w:r>
    </w:p>
    <w:p w14:paraId="5925BDA9" w14:textId="75F2FDD9" w:rsidR="00B721AE" w:rsidRPr="00F55DA2" w:rsidRDefault="00B721AE" w:rsidP="00B721AE">
      <w:pPr>
        <w:pStyle w:val="ListParagraph"/>
        <w:numPr>
          <w:ilvl w:val="1"/>
          <w:numId w:val="58"/>
        </w:numPr>
        <w:spacing w:after="0"/>
        <w:rPr>
          <w:rFonts w:eastAsia="Yu Mincho"/>
          <w:bCs/>
          <w:iCs/>
        </w:rPr>
      </w:pPr>
      <w:r w:rsidRPr="00F55DA2">
        <w:rPr>
          <w:bCs/>
          <w:iCs/>
          <w:color w:val="000000"/>
        </w:rPr>
        <w:t xml:space="preserve">Indication from NW for UE to do LCM operations </w:t>
      </w:r>
    </w:p>
    <w:p w14:paraId="17E9E2F9"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t>Note: At least the performance and reporting overhead of model monitoring mechanism should be considered</w:t>
      </w:r>
    </w:p>
    <w:p w14:paraId="02B5377D" w14:textId="534BCD73" w:rsidR="00B721AE" w:rsidRPr="00F55DA2" w:rsidRDefault="00FD0E5C" w:rsidP="00B721AE">
      <w:pPr>
        <w:pStyle w:val="ListParagraph"/>
        <w:numPr>
          <w:ilvl w:val="0"/>
          <w:numId w:val="58"/>
        </w:numPr>
        <w:spacing w:after="0"/>
        <w:rPr>
          <w:rFonts w:eastAsia="Yu Mincho"/>
          <w:bCs/>
          <w:iCs/>
        </w:rPr>
      </w:pPr>
      <w:r>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Pr>
          <w:color w:val="000000"/>
        </w:rPr>
        <w:t>)</w:t>
      </w:r>
      <w:r w:rsidR="00B721AE" w:rsidRPr="00F55DA2">
        <w:rPr>
          <w:bCs/>
          <w:iCs/>
          <w:color w:val="000000"/>
          <w:lang w:eastAsia="zh-CN"/>
        </w:rPr>
        <w:t xml:space="preserve">: </w:t>
      </w:r>
    </w:p>
    <w:p w14:paraId="7D1E5F64" w14:textId="77777777" w:rsidR="00B721AE" w:rsidRPr="00F542FC" w:rsidRDefault="00B721AE" w:rsidP="00B721AE">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113E8D3F" w14:textId="7CE5E574" w:rsidR="00B721AE" w:rsidRPr="00F542FC" w:rsidRDefault="00B721AE" w:rsidP="00B721AE">
      <w:pPr>
        <w:pStyle w:val="ListParagraph"/>
        <w:numPr>
          <w:ilvl w:val="2"/>
          <w:numId w:val="58"/>
        </w:numPr>
        <w:spacing w:after="0"/>
        <w:rPr>
          <w:rFonts w:eastAsia="Yu Mincho"/>
          <w:bCs/>
          <w:iCs/>
          <w:color w:val="000000"/>
        </w:rPr>
      </w:pPr>
      <w:r w:rsidRPr="00F542FC">
        <w:rPr>
          <w:rFonts w:eastAsia="Yu Mincho"/>
          <w:bCs/>
          <w:iCs/>
          <w:color w:val="000000"/>
        </w:rPr>
        <w:t xml:space="preserve">Note: The </w:t>
      </w:r>
      <w:r w:rsidR="001C29B2" w:rsidRPr="00F542FC">
        <w:rPr>
          <w:rFonts w:eastAsia="Yu Mincho"/>
          <w:bCs/>
          <w:iCs/>
          <w:color w:val="000000"/>
        </w:rPr>
        <w:t>indication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27BD757E" w14:textId="6E13F048" w:rsidR="00B721AE" w:rsidRPr="001C29B2" w:rsidRDefault="00B721AE" w:rsidP="00B721AE">
      <w:pPr>
        <w:pStyle w:val="ListParagraph"/>
        <w:numPr>
          <w:ilvl w:val="1"/>
          <w:numId w:val="58"/>
        </w:numPr>
        <w:spacing w:after="0"/>
        <w:rPr>
          <w:bCs/>
          <w:iCs/>
          <w:color w:val="000000"/>
        </w:rPr>
      </w:pPr>
      <w:r w:rsidRPr="001C29B2">
        <w:rPr>
          <w:bCs/>
          <w:iCs/>
          <w:color w:val="000000"/>
        </w:rPr>
        <w:t>Configuration/</w:t>
      </w:r>
      <w:r w:rsidR="001C29B2" w:rsidRPr="001C29B2">
        <w:rPr>
          <w:bCs/>
          <w:iCs/>
          <w:color w:val="000000"/>
        </w:rPr>
        <w:t>Signalling</w:t>
      </w:r>
      <w:r w:rsidRPr="001C29B2">
        <w:rPr>
          <w:bCs/>
          <w:iCs/>
          <w:color w:val="000000"/>
        </w:rPr>
        <w:t xml:space="preserve"> from gNB to UE for performance monitoring</w:t>
      </w:r>
    </w:p>
    <w:p w14:paraId="2C9C4200" w14:textId="34836C22" w:rsidR="00B721AE" w:rsidRPr="001C29B2" w:rsidRDefault="00F53B2D" w:rsidP="00C638B4">
      <w:pPr>
        <w:pStyle w:val="ListParagraph"/>
        <w:numPr>
          <w:ilvl w:val="1"/>
          <w:numId w:val="58"/>
        </w:numPr>
        <w:spacing w:after="0"/>
        <w:rPr>
          <w:bCs/>
          <w:iCs/>
          <w:color w:val="000000"/>
        </w:rPr>
      </w:pPr>
      <w:r w:rsidRPr="001C29B2">
        <w:rPr>
          <w:bCs/>
          <w:iCs/>
          <w:color w:val="000000"/>
        </w:rPr>
        <w:t>If it is for UE-side model monitoring, UE makes decision(s) of model selection/activation/ deactivation/switching/fallback operation</w:t>
      </w:r>
    </w:p>
    <w:p w14:paraId="1CF4F129" w14:textId="1C35B300" w:rsidR="005D75EF" w:rsidRPr="001C29B2" w:rsidRDefault="005D75EF" w:rsidP="001C29B2">
      <w:pPr>
        <w:pStyle w:val="ListParagraph"/>
        <w:numPr>
          <w:ilvl w:val="1"/>
          <w:numId w:val="58"/>
        </w:numPr>
        <w:spacing w:after="0"/>
        <w:rPr>
          <w:bCs/>
          <w:iCs/>
          <w:color w:val="000000"/>
        </w:rPr>
      </w:pPr>
      <w:r w:rsidRPr="001C29B2">
        <w:rPr>
          <w:bCs/>
          <w:iCs/>
          <w:color w:val="000000"/>
        </w:rPr>
        <w:t xml:space="preserve">UE reporting of beam measurement(s) based on a set of beams indicated by gNB </w:t>
      </w:r>
    </w:p>
    <w:p w14:paraId="1D9164E6" w14:textId="57DBD60C" w:rsidR="005D75EF" w:rsidRPr="001C29B2" w:rsidRDefault="001C29B2" w:rsidP="001C29B2">
      <w:pPr>
        <w:pStyle w:val="ListParagraph"/>
        <w:numPr>
          <w:ilvl w:val="1"/>
          <w:numId w:val="58"/>
        </w:numPr>
        <w:spacing w:after="0"/>
        <w:rPr>
          <w:bCs/>
          <w:iCs/>
          <w:color w:val="000000"/>
        </w:rPr>
      </w:pPr>
      <w:r w:rsidRPr="001C29B2">
        <w:rPr>
          <w:bCs/>
          <w:iCs/>
          <w:color w:val="000000"/>
        </w:rPr>
        <w:t>Signalling</w:t>
      </w:r>
      <w:r w:rsidR="005D75EF" w:rsidRPr="001C29B2">
        <w:rPr>
          <w:bCs/>
          <w:iCs/>
          <w:color w:val="000000"/>
        </w:rPr>
        <w:t>, e.g., RRC-based, L1-based</w:t>
      </w:r>
    </w:p>
    <w:p w14:paraId="5BE204B6" w14:textId="0E2EBBBB" w:rsidR="005D75EF" w:rsidRPr="001C29B2" w:rsidRDefault="005D75EF" w:rsidP="001C29B2">
      <w:pPr>
        <w:pStyle w:val="ListParagraph"/>
        <w:numPr>
          <w:ilvl w:val="1"/>
          <w:numId w:val="58"/>
        </w:numPr>
        <w:spacing w:after="0"/>
        <w:rPr>
          <w:bCs/>
          <w:iCs/>
          <w:color w:val="000000"/>
        </w:rPr>
      </w:pPr>
      <w:r w:rsidRPr="001C29B2">
        <w:rPr>
          <w:bCs/>
          <w:iCs/>
          <w:color w:val="000000"/>
        </w:rPr>
        <w:t>Note: Performance and UE complexity, power consumption should be considered</w:t>
      </w:r>
    </w:p>
    <w:p w14:paraId="6CE7AE9C" w14:textId="77777777" w:rsidR="00814EAD" w:rsidRDefault="00814EAD" w:rsidP="00814EAD"/>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lastRenderedPageBreak/>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bCs/>
          <w:iCs/>
          <w:lang w:eastAsia="zh-CN"/>
        </w:rPr>
      </w:pPr>
      <w:r>
        <w:rPr>
          <w:bCs/>
          <w:iCs/>
          <w:lang w:eastAsia="zh-CN"/>
        </w:rPr>
        <w:t xml:space="preserve">Reporting of best beam(s) obtained by measuring beams of a set of indicated </w:t>
      </w:r>
      <w:r w:rsidR="007709B9">
        <w:rPr>
          <w:bCs/>
          <w:iCs/>
          <w:lang w:eastAsia="zh-CN"/>
        </w:rPr>
        <w:t>by gNB (e.g., Beams from Set A)</w:t>
      </w:r>
    </w:p>
    <w:p w14:paraId="438C09B9" w14:textId="306619F3" w:rsidR="007709B9" w:rsidRPr="00BD2A06" w:rsidRDefault="00021B18">
      <w:pPr>
        <w:pStyle w:val="ListParagraph"/>
        <w:numPr>
          <w:ilvl w:val="0"/>
          <w:numId w:val="30"/>
        </w:numPr>
        <w:shd w:val="clear" w:color="auto" w:fill="FFFFFF"/>
        <w:spacing w:after="0"/>
        <w:rPr>
          <w:bCs/>
          <w:iCs/>
          <w:lang w:eastAsia="zh-CN"/>
        </w:rPr>
      </w:pPr>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p>
    <w:p w14:paraId="159E455C" w14:textId="586044AF" w:rsidR="00BD2A06" w:rsidRDefault="00BD2A06" w:rsidP="00BD2A06">
      <w:pPr>
        <w:shd w:val="clear" w:color="auto" w:fill="FFFFFF"/>
        <w:spacing w:after="0"/>
        <w:jc w:val="both"/>
        <w:rPr>
          <w:bCs/>
          <w:iCs/>
          <w:lang w:eastAsia="zh-CN"/>
        </w:rPr>
      </w:pPr>
    </w:p>
    <w:p w14:paraId="17E84C1C" w14:textId="00D00008" w:rsidR="00EE3822" w:rsidRDefault="00EE3822" w:rsidP="00BD2A06">
      <w:pPr>
        <w:shd w:val="clear" w:color="auto" w:fill="FFFFFF"/>
        <w:spacing w:after="0"/>
        <w:jc w:val="both"/>
        <w:rPr>
          <w:bCs/>
          <w:i/>
          <w:lang w:eastAsia="zh-CN"/>
        </w:rPr>
      </w:pPr>
      <w:r>
        <w:rPr>
          <w:bCs/>
          <w:i/>
          <w:lang w:eastAsia="zh-CN"/>
        </w:rPr>
        <w:t>Data collection</w:t>
      </w:r>
      <w:r w:rsidR="001C29B2">
        <w:rPr>
          <w:bCs/>
          <w:i/>
          <w:lang w:eastAsia="zh-CN"/>
        </w:rPr>
        <w:t>:</w:t>
      </w:r>
    </w:p>
    <w:p w14:paraId="5DF22F2C" w14:textId="31A25F94" w:rsidR="00EE3822" w:rsidRPr="00CC2C51" w:rsidRDefault="0079581D" w:rsidP="00BD2A06">
      <w:pPr>
        <w:shd w:val="clear" w:color="auto" w:fill="FFFFFF"/>
        <w:spacing w:after="0"/>
        <w:jc w:val="both"/>
        <w:rPr>
          <w:bCs/>
          <w:iCs/>
          <w:lang w:eastAsia="zh-CN"/>
        </w:rPr>
      </w:pPr>
      <w:r w:rsidRPr="00CC2C51">
        <w:rPr>
          <w:bCs/>
          <w:iCs/>
          <w:lang w:eastAsia="zh-CN"/>
        </w:rPr>
        <w:t>At UE side f</w:t>
      </w:r>
      <w:r w:rsidR="009F40C7" w:rsidRPr="00CC2C51">
        <w:rPr>
          <w:bCs/>
          <w:iCs/>
          <w:lang w:eastAsia="zh-CN"/>
        </w:rPr>
        <w:t>or</w:t>
      </w:r>
      <w:r w:rsidR="00EE3822" w:rsidRPr="00CC2C51">
        <w:rPr>
          <w:bCs/>
          <w:iCs/>
          <w:lang w:eastAsia="zh-CN"/>
        </w:rPr>
        <w:t xml:space="preserve"> </w:t>
      </w:r>
      <w:r w:rsidR="009F40C7" w:rsidRPr="00CC2C51">
        <w:rPr>
          <w:bCs/>
          <w:iCs/>
          <w:lang w:eastAsia="zh-CN"/>
        </w:rPr>
        <w:t>UE-side AI/ML model</w:t>
      </w:r>
      <w:r w:rsidRPr="00CC2C51">
        <w:rPr>
          <w:bCs/>
          <w:iCs/>
          <w:lang w:eastAsia="zh-CN"/>
        </w:rPr>
        <w:t>:</w:t>
      </w:r>
    </w:p>
    <w:p w14:paraId="30261482" w14:textId="7CFCFDC5" w:rsidR="0079581D" w:rsidRPr="00CC2C51" w:rsidRDefault="00462AF8" w:rsidP="005871DB">
      <w:pPr>
        <w:pStyle w:val="ListParagraph"/>
        <w:numPr>
          <w:ilvl w:val="0"/>
          <w:numId w:val="84"/>
        </w:numPr>
        <w:shd w:val="clear" w:color="auto" w:fill="FFFFFF"/>
        <w:spacing w:after="0"/>
        <w:jc w:val="both"/>
        <w:rPr>
          <w:bCs/>
          <w:iCs/>
          <w:lang w:eastAsia="zh-CN"/>
        </w:rPr>
      </w:pPr>
      <w:r w:rsidRPr="00CC2C51">
        <w:rPr>
          <w:bCs/>
          <w:iCs/>
          <w:lang w:eastAsia="zh-CN"/>
        </w:rPr>
        <w:t>UE reporting to NW supported/preferred configurations of DL RS transmission.</w:t>
      </w:r>
    </w:p>
    <w:p w14:paraId="38C4B0BA" w14:textId="3DA8A853" w:rsidR="00AF1799" w:rsidRPr="00CC2C51" w:rsidRDefault="00E554AC" w:rsidP="005871DB">
      <w:pPr>
        <w:pStyle w:val="ListParagraph"/>
        <w:numPr>
          <w:ilvl w:val="0"/>
          <w:numId w:val="84"/>
        </w:numPr>
        <w:shd w:val="clear" w:color="auto" w:fill="FFFFFF"/>
        <w:spacing w:after="0"/>
        <w:jc w:val="both"/>
        <w:rPr>
          <w:bCs/>
          <w:iCs/>
          <w:lang w:eastAsia="zh-CN"/>
        </w:rPr>
      </w:pPr>
      <w:r w:rsidRPr="00CC2C51">
        <w:rPr>
          <w:bCs/>
          <w:iCs/>
          <w:lang w:eastAsia="zh-CN"/>
        </w:rPr>
        <w:t xml:space="preserve">Trigger to </w:t>
      </w:r>
      <w:r w:rsidR="00AF1799" w:rsidRPr="00CC2C51">
        <w:rPr>
          <w:bCs/>
          <w:iCs/>
          <w:lang w:eastAsia="zh-CN"/>
        </w:rPr>
        <w:t>initiate data collection considering</w:t>
      </w:r>
      <w:r w:rsidR="00DD30B9" w:rsidRPr="00CC2C51">
        <w:rPr>
          <w:bCs/>
          <w:iCs/>
          <w:lang w:eastAsia="zh-CN"/>
        </w:rPr>
        <w:t>:</w:t>
      </w:r>
    </w:p>
    <w:p w14:paraId="6CBC9673" w14:textId="662C2546" w:rsidR="00AF1799" w:rsidRPr="00CC2C51" w:rsidRDefault="00AF1799" w:rsidP="005871DB">
      <w:pPr>
        <w:pStyle w:val="ListParagraph"/>
        <w:numPr>
          <w:ilvl w:val="1"/>
          <w:numId w:val="84"/>
        </w:numPr>
        <w:shd w:val="clear" w:color="auto" w:fill="FFFFFF"/>
        <w:spacing w:after="0"/>
        <w:jc w:val="both"/>
        <w:rPr>
          <w:bCs/>
          <w:iCs/>
          <w:lang w:eastAsia="zh-CN"/>
        </w:rPr>
      </w:pPr>
      <w:r w:rsidRPr="00CC2C51">
        <w:rPr>
          <w:bCs/>
          <w:iCs/>
          <w:lang w:eastAsia="zh-CN"/>
        </w:rPr>
        <w:t>Option 1: data collection initiated/triggered by configuration from NW</w:t>
      </w:r>
      <w:r w:rsidR="00DD30B9" w:rsidRPr="00CC2C51">
        <w:rPr>
          <w:bCs/>
          <w:iCs/>
          <w:lang w:eastAsia="zh-CN"/>
        </w:rPr>
        <w:t>.</w:t>
      </w:r>
    </w:p>
    <w:p w14:paraId="4D270829" w14:textId="23FA352D" w:rsidR="00AF1799" w:rsidRPr="00CC2C51" w:rsidRDefault="00AF1799" w:rsidP="005871DB">
      <w:pPr>
        <w:pStyle w:val="ListParagraph"/>
        <w:numPr>
          <w:ilvl w:val="1"/>
          <w:numId w:val="84"/>
        </w:numPr>
        <w:shd w:val="clear" w:color="auto" w:fill="FFFFFF"/>
        <w:spacing w:after="0"/>
        <w:jc w:val="both"/>
        <w:rPr>
          <w:bCs/>
          <w:iCs/>
          <w:lang w:eastAsia="zh-CN"/>
        </w:rPr>
      </w:pPr>
      <w:r w:rsidRPr="00CC2C51">
        <w:rPr>
          <w:bCs/>
          <w:iCs/>
          <w:lang w:eastAsia="zh-CN"/>
        </w:rPr>
        <w:t>Option 2: request from UE for data collection</w:t>
      </w:r>
      <w:r w:rsidR="00DD30B9" w:rsidRPr="00CC2C51">
        <w:rPr>
          <w:bCs/>
          <w:iCs/>
          <w:lang w:eastAsia="zh-CN"/>
        </w:rPr>
        <w:t>.</w:t>
      </w:r>
    </w:p>
    <w:p w14:paraId="1C4F3944" w14:textId="77777777" w:rsidR="000C6C03" w:rsidRPr="00CC2C51" w:rsidRDefault="000C6C03" w:rsidP="000C6C03">
      <w:pPr>
        <w:pStyle w:val="ListParagraph"/>
        <w:numPr>
          <w:ilvl w:val="0"/>
          <w:numId w:val="84"/>
        </w:numPr>
        <w:rPr>
          <w:bCs/>
          <w:iCs/>
          <w:lang w:eastAsia="zh-CN"/>
        </w:rPr>
      </w:pPr>
      <w:r w:rsidRPr="00CC2C51">
        <w:t xml:space="preserve">Signalling/configuration/measurement/report for data collection, e.g., signaling aspects related to assistance information (if supported), Reference signals, </w:t>
      </w:r>
      <w:r w:rsidRPr="00CC2C51">
        <w:rPr>
          <w:rFonts w:eastAsia="DengXian"/>
          <w:bCs/>
          <w:lang w:eastAsia="zh-CN"/>
        </w:rPr>
        <w:t>configuration related to Set A and/or Set B, information on association/mapping of Set A and Set B</w:t>
      </w:r>
    </w:p>
    <w:p w14:paraId="50D6D06C" w14:textId="66FFEB7C" w:rsidR="000C6C03" w:rsidRPr="00CC2C51" w:rsidRDefault="000C6C03" w:rsidP="00B15B02">
      <w:pPr>
        <w:pStyle w:val="ListParagraph"/>
        <w:numPr>
          <w:ilvl w:val="0"/>
          <w:numId w:val="84"/>
        </w:numPr>
        <w:shd w:val="clear" w:color="auto" w:fill="FFFFFF"/>
        <w:spacing w:after="0"/>
        <w:jc w:val="both"/>
        <w:rPr>
          <w:bCs/>
          <w:iCs/>
          <w:lang w:eastAsia="zh-CN"/>
        </w:rPr>
      </w:pPr>
      <w:r w:rsidRPr="00CC2C51">
        <w:rPr>
          <w:bCs/>
          <w:iCs/>
          <w:lang w:eastAsia="zh-CN"/>
        </w:rPr>
        <w:t>Assistance information from Network to UE (if supported)</w:t>
      </w:r>
    </w:p>
    <w:p w14:paraId="379C4F1C" w14:textId="77777777" w:rsidR="000462AC" w:rsidRPr="00CC2C51" w:rsidRDefault="000462AC" w:rsidP="000462AC">
      <w:pPr>
        <w:shd w:val="clear" w:color="auto" w:fill="FFFFFF"/>
        <w:spacing w:after="0"/>
        <w:jc w:val="both"/>
        <w:rPr>
          <w:bCs/>
          <w:iCs/>
          <w:lang w:eastAsia="zh-CN"/>
        </w:rPr>
      </w:pPr>
    </w:p>
    <w:p w14:paraId="6DE98C21" w14:textId="7682D20A" w:rsidR="000462AC" w:rsidRPr="00CC2C51" w:rsidRDefault="00657A36" w:rsidP="000462AC">
      <w:pPr>
        <w:shd w:val="clear" w:color="auto" w:fill="FFFFFF"/>
        <w:spacing w:after="0"/>
        <w:jc w:val="both"/>
        <w:rPr>
          <w:bCs/>
          <w:iCs/>
          <w:lang w:eastAsia="zh-CN"/>
        </w:rPr>
      </w:pPr>
      <w:r w:rsidRPr="00CC2C51">
        <w:rPr>
          <w:bCs/>
          <w:iCs/>
          <w:lang w:eastAsia="zh-CN"/>
        </w:rPr>
        <w:t xml:space="preserve">At NW side: </w:t>
      </w:r>
    </w:p>
    <w:p w14:paraId="18EE438B" w14:textId="70942E78" w:rsidR="00B17C45"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Mechanism related to the reporting.</w:t>
      </w:r>
    </w:p>
    <w:p w14:paraId="07A1EFFC" w14:textId="26C58C6D" w:rsidR="00B17C45"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Additional information for content of the reporting.</w:t>
      </w:r>
    </w:p>
    <w:p w14:paraId="48EE6D61" w14:textId="7A6C7A8C" w:rsidR="00657A36"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Reporting overhead reduction.</w:t>
      </w:r>
    </w:p>
    <w:p w14:paraId="7CF711E5" w14:textId="77777777" w:rsidR="000C6C03" w:rsidRPr="00CC2C51" w:rsidRDefault="000C6C03" w:rsidP="001C29B2">
      <w:pPr>
        <w:pStyle w:val="ListParagraph"/>
        <w:numPr>
          <w:ilvl w:val="0"/>
          <w:numId w:val="86"/>
        </w:numPr>
        <w:spacing w:after="0"/>
        <w:rPr>
          <w:bCs/>
          <w:iCs/>
          <w:lang w:eastAsia="zh-CN"/>
        </w:rPr>
      </w:pPr>
      <w:r w:rsidRPr="00CC2C51">
        <w:t>Signalling/configuration/measurement/report for data collection</w:t>
      </w:r>
    </w:p>
    <w:p w14:paraId="157179A5" w14:textId="77777777" w:rsidR="001C29B2" w:rsidRDefault="001C29B2" w:rsidP="004403F7">
      <w:pPr>
        <w:widowControl w:val="0"/>
        <w:spacing w:after="0"/>
        <w:contextualSpacing/>
        <w:jc w:val="both"/>
      </w:pPr>
    </w:p>
    <w:p w14:paraId="1F76F3F1" w14:textId="4D0E5900" w:rsidR="004403F7" w:rsidRPr="00B14426" w:rsidRDefault="004403F7" w:rsidP="004403F7">
      <w:pPr>
        <w:widowControl w:val="0"/>
        <w:spacing w:after="0"/>
        <w:contextualSpacing/>
        <w:jc w:val="both"/>
      </w:pPr>
      <w:r w:rsidRPr="00B14426">
        <w:t xml:space="preserve">Regarding data collection for NW-side AI/ML model </w:t>
      </w:r>
      <w:r w:rsidR="005A50DB">
        <w:t>regarding</w:t>
      </w:r>
      <w:r w:rsidRPr="00B14426">
        <w:t xml:space="preserve"> the contents of collected data:</w:t>
      </w:r>
    </w:p>
    <w:p w14:paraId="31793327" w14:textId="77777777" w:rsidR="004403F7" w:rsidRPr="00B14426" w:rsidRDefault="004403F7" w:rsidP="004403F7">
      <w:pPr>
        <w:pStyle w:val="ListParagraph"/>
        <w:widowControl w:val="0"/>
        <w:numPr>
          <w:ilvl w:val="0"/>
          <w:numId w:val="85"/>
        </w:numPr>
        <w:spacing w:after="0"/>
        <w:jc w:val="both"/>
      </w:pPr>
      <w:r w:rsidRPr="00B14426">
        <w:t>Opt.1: M1 L1-RSRPs (corresponding to M1 beams) with the indication of beams (beam pairs) based on the measurement corresponding to a beam set, where M1 can be larger than 4, if applicable.</w:t>
      </w:r>
    </w:p>
    <w:p w14:paraId="11AC2767" w14:textId="77777777" w:rsidR="004403F7" w:rsidRPr="00B14426" w:rsidRDefault="004403F7" w:rsidP="004403F7">
      <w:pPr>
        <w:pStyle w:val="ListParagraph"/>
        <w:widowControl w:val="0"/>
        <w:numPr>
          <w:ilvl w:val="0"/>
          <w:numId w:val="85"/>
        </w:numPr>
        <w:spacing w:after="0"/>
        <w:jc w:val="both"/>
      </w:pPr>
      <w:r w:rsidRPr="00B14426">
        <w:t>Opt.2: M2 L1-RSRPs (corresponding to M2 beams) based on the measurement corresponding to a beam set, where M2 can be larger than 4, if applicable.</w:t>
      </w:r>
    </w:p>
    <w:p w14:paraId="147051CB" w14:textId="77777777" w:rsidR="004403F7" w:rsidRPr="00B14426" w:rsidRDefault="004403F7" w:rsidP="004403F7">
      <w:pPr>
        <w:pStyle w:val="ListParagraph"/>
        <w:widowControl w:val="0"/>
        <w:numPr>
          <w:ilvl w:val="0"/>
          <w:numId w:val="85"/>
        </w:numPr>
        <w:spacing w:after="0"/>
        <w:jc w:val="both"/>
      </w:pPr>
      <w:r w:rsidRPr="00B14426">
        <w:t>Opt.3: M3 beam (beam pair) indices based on the measurement corresponding to a beam set, where M3 can be larger than 4, if applicable.</w:t>
      </w:r>
    </w:p>
    <w:p w14:paraId="33FE9524" w14:textId="77777777" w:rsidR="004403F7" w:rsidRPr="00B14426" w:rsidRDefault="004403F7" w:rsidP="004403F7">
      <w:pPr>
        <w:pStyle w:val="ListParagraph"/>
        <w:widowControl w:val="0"/>
        <w:numPr>
          <w:ilvl w:val="0"/>
          <w:numId w:val="85"/>
        </w:numPr>
        <w:spacing w:after="0"/>
        <w:jc w:val="both"/>
        <w:rPr>
          <w:bCs/>
          <w:iCs/>
        </w:rPr>
      </w:pPr>
      <w:r w:rsidRPr="00B14426">
        <w:rPr>
          <w:bCs/>
          <w:iCs/>
          <w:lang w:eastAsia="zh-CN"/>
        </w:rPr>
        <w:t>Note: Overhead, UE complexity and power consumption are to be considered for the above options.</w:t>
      </w:r>
    </w:p>
    <w:p w14:paraId="48AC48FD" w14:textId="77777777" w:rsidR="004403F7" w:rsidRDefault="004403F7" w:rsidP="001C29B2">
      <w:pPr>
        <w:spacing w:after="0"/>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799FE257" w14:textId="2CDAAC6C" w:rsidR="00FC17DC" w:rsidRDefault="00D34562" w:rsidP="00A34320">
      <w:pPr>
        <w:pStyle w:val="Heading3"/>
      </w:pPr>
      <w:bookmarkStart w:id="99" w:name="_Toc135002587"/>
      <w:bookmarkStart w:id="100" w:name="_Toc135850584"/>
      <w:r>
        <w:t>7.2</w:t>
      </w:r>
      <w:r w:rsidR="00A34320">
        <w:t>.4</w:t>
      </w:r>
      <w:r w:rsidR="00A34320">
        <w:tab/>
      </w:r>
      <w:r w:rsidR="00FC17DC">
        <w:t>Positioning accuracy enhancement</w:t>
      </w:r>
      <w:r w:rsidR="00E41685">
        <w:t>s</w:t>
      </w:r>
      <w:bookmarkEnd w:id="99"/>
      <w:bookmarkEnd w:id="100"/>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lastRenderedPageBreak/>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lang w:eastAsia="zh-CN"/>
        </w:rPr>
      </w:pPr>
      <w:r>
        <w:rPr>
          <w:lang w:eastAsia="zh-CN"/>
        </w:rPr>
        <w:t>Ground truth label at least for model training</w:t>
      </w:r>
      <w:r w:rsidR="00FD270E">
        <w:rPr>
          <w:lang w:eastAsia="zh-CN"/>
        </w:rPr>
        <w:t>; r</w:t>
      </w:r>
      <w:r>
        <w:rPr>
          <w:lang w:eastAsia="zh-CN"/>
        </w:rPr>
        <w:t>eport from the label data generation entity</w:t>
      </w:r>
    </w:p>
    <w:p w14:paraId="610868F1" w14:textId="18D677B7" w:rsidR="002168AC" w:rsidRDefault="002168AC" w:rsidP="00FD270E">
      <w:pPr>
        <w:numPr>
          <w:ilvl w:val="1"/>
          <w:numId w:val="63"/>
        </w:numPr>
        <w:spacing w:after="0"/>
        <w:rPr>
          <w:lang w:eastAsia="zh-CN"/>
        </w:rPr>
      </w:pPr>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p>
    <w:p w14:paraId="5CA12C9A" w14:textId="734B228E" w:rsidR="002168AC" w:rsidRDefault="002168AC" w:rsidP="00E412BF">
      <w:pPr>
        <w:numPr>
          <w:ilvl w:val="1"/>
          <w:numId w:val="63"/>
        </w:numPr>
        <w:spacing w:after="0"/>
        <w:rPr>
          <w:lang w:eastAsia="zh-CN"/>
        </w:rPr>
      </w:pPr>
      <w:r>
        <w:rPr>
          <w:lang w:eastAsia="zh-CN"/>
        </w:rPr>
        <w:t>Quality indicator</w:t>
      </w:r>
      <w:r w:rsidR="00E412BF">
        <w:rPr>
          <w:lang w:eastAsia="zh-CN"/>
        </w:rPr>
        <w:t xml:space="preserve"> f</w:t>
      </w:r>
      <w:r>
        <w:rPr>
          <w:lang w:eastAsia="zh-CN"/>
        </w:rPr>
        <w:t>or and/or associated with ground truth label and/or measurement at least for model training</w:t>
      </w:r>
      <w:r w:rsidR="00E412BF">
        <w:rPr>
          <w:lang w:eastAsia="zh-CN"/>
        </w:rPr>
        <w:t>; r</w:t>
      </w:r>
      <w:r>
        <w:rPr>
          <w:lang w:eastAsia="zh-CN"/>
        </w:rPr>
        <w:t>eport from the label and/or the measurement data generation entity and/or as request from a different (e.g., data collection, etc.) entity</w:t>
      </w:r>
      <w:r w:rsidR="00990149">
        <w:rPr>
          <w:lang w:eastAsia="zh-CN"/>
        </w:rPr>
        <w:t>.</w:t>
      </w:r>
    </w:p>
    <w:p w14:paraId="5C83E69E" w14:textId="3D8DE474" w:rsidR="002168AC" w:rsidRDefault="002168AC" w:rsidP="00E412BF">
      <w:pPr>
        <w:numPr>
          <w:ilvl w:val="1"/>
          <w:numId w:val="63"/>
        </w:numPr>
        <w:spacing w:after="0"/>
        <w:rPr>
          <w:lang w:eastAsia="zh-CN"/>
        </w:rPr>
      </w:pPr>
      <w:r>
        <w:rPr>
          <w:lang w:eastAsia="zh-CN"/>
        </w:rPr>
        <w:t>RS configuration(s)</w:t>
      </w:r>
      <w:r w:rsidR="00E412BF">
        <w:rPr>
          <w:lang w:eastAsia="zh-CN"/>
        </w:rPr>
        <w:t xml:space="preserve"> a</w:t>
      </w:r>
      <w:r>
        <w:rPr>
          <w:lang w:eastAsia="zh-CN"/>
        </w:rPr>
        <w:t>t least for deriving measurement</w:t>
      </w:r>
    </w:p>
    <w:p w14:paraId="4B3310E4" w14:textId="3F59FA21" w:rsidR="002168AC" w:rsidRDefault="002168AC" w:rsidP="008D3623">
      <w:pPr>
        <w:numPr>
          <w:ilvl w:val="2"/>
          <w:numId w:val="63"/>
        </w:numPr>
        <w:spacing w:after="0"/>
        <w:rPr>
          <w:lang w:eastAsia="zh-CN"/>
        </w:rPr>
      </w:pPr>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p>
    <w:p w14:paraId="011BDE56" w14:textId="61CADE9D" w:rsidR="002168AC" w:rsidRDefault="002168AC" w:rsidP="008D3623">
      <w:pPr>
        <w:numPr>
          <w:ilvl w:val="2"/>
          <w:numId w:val="63"/>
        </w:numPr>
        <w:spacing w:after="0"/>
        <w:rPr>
          <w:lang w:eastAsia="zh-CN"/>
        </w:rPr>
      </w:pPr>
      <w:r>
        <w:rPr>
          <w:lang w:eastAsia="zh-CN"/>
        </w:rPr>
        <w:t>Note: there may not be any enhancements on top of existing RS configuration(s) or any new RS configuration(s) for positioning measurement</w:t>
      </w:r>
      <w:r w:rsidR="00990149">
        <w:rPr>
          <w:lang w:eastAsia="zh-CN"/>
        </w:rPr>
        <w:t>.</w:t>
      </w:r>
    </w:p>
    <w:p w14:paraId="54C12208" w14:textId="16864CB3" w:rsidR="002168AC" w:rsidRDefault="002168AC" w:rsidP="00E72E20">
      <w:pPr>
        <w:numPr>
          <w:ilvl w:val="1"/>
          <w:numId w:val="63"/>
        </w:numPr>
        <w:spacing w:after="0"/>
        <w:rPr>
          <w:lang w:eastAsia="zh-CN"/>
        </w:rPr>
      </w:pPr>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552B8A05" w:rsidR="002168AC" w:rsidRDefault="002168AC" w:rsidP="008D3623">
      <w:pPr>
        <w:numPr>
          <w:ilvl w:val="2"/>
          <w:numId w:val="63"/>
        </w:numPr>
        <w:spacing w:after="0"/>
        <w:rPr>
          <w:lang w:eastAsia="zh-CN"/>
        </w:rPr>
      </w:pPr>
      <w:r>
        <w:rPr>
          <w:lang w:eastAsia="zh-CN"/>
        </w:rPr>
        <w:t>Separate time stamp for measurement and ground truth label, when measurement and ground truth label are generated by different entities</w:t>
      </w:r>
      <w:r w:rsidR="00990149">
        <w:rPr>
          <w:lang w:eastAsia="zh-CN"/>
        </w:rPr>
        <w:t>.</w:t>
      </w:r>
    </w:p>
    <w:p w14:paraId="563B47AA" w14:textId="79842D81" w:rsidR="00112430" w:rsidRPr="00D8456A" w:rsidRDefault="002168AC" w:rsidP="00D367EF">
      <w:pPr>
        <w:numPr>
          <w:ilvl w:val="2"/>
          <w:numId w:val="63"/>
        </w:numPr>
        <w:spacing w:after="0"/>
        <w:rPr>
          <w:lang w:eastAsia="zh-CN"/>
        </w:rPr>
      </w:pPr>
      <w:r>
        <w:rPr>
          <w:lang w:eastAsia="zh-CN"/>
        </w:rPr>
        <w:t>Note: there may not be any enhancements on top of time stamp in existing positioning measurement report or any new time stamp report for positioning measurement</w:t>
      </w:r>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5139005B"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12CF7F73"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lastRenderedPageBreak/>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lang w:eastAsia="zh-CN"/>
        </w:rPr>
      </w:pPr>
      <w:r>
        <w:rPr>
          <w:lang w:eastAsia="zh-CN"/>
        </w:rPr>
        <w:t>Assistance signal</w:t>
      </w:r>
      <w:r w:rsidR="00C14808">
        <w:rPr>
          <w:lang w:eastAsia="zh-CN"/>
        </w:rPr>
        <w:t>l</w:t>
      </w:r>
      <w:r>
        <w:rPr>
          <w:lang w:eastAsia="zh-CN"/>
        </w:rPr>
        <w:t>ing from LMF to UE/PRU/gNB for UE/gNB-side model monitoring</w:t>
      </w:r>
      <w:r w:rsidR="00C14808">
        <w:rPr>
          <w:lang w:eastAsia="zh-CN"/>
        </w:rPr>
        <w:t>.</w:t>
      </w:r>
    </w:p>
    <w:p w14:paraId="2A904565" w14:textId="3F292DB4" w:rsidR="00051A41" w:rsidRDefault="00051A41" w:rsidP="00AF384F">
      <w:pPr>
        <w:pStyle w:val="ListParagraph"/>
        <w:numPr>
          <w:ilvl w:val="1"/>
          <w:numId w:val="47"/>
        </w:numPr>
        <w:spacing w:after="0"/>
        <w:rPr>
          <w:lang w:eastAsia="zh-CN"/>
        </w:rPr>
      </w:pPr>
      <w:r>
        <w:rPr>
          <w:lang w:eastAsia="zh-CN"/>
        </w:rPr>
        <w:t>Assistance signa</w:t>
      </w:r>
      <w:r w:rsidR="00C14808">
        <w:rPr>
          <w:lang w:eastAsia="zh-CN"/>
        </w:rPr>
        <w:t>l</w:t>
      </w:r>
      <w:r>
        <w:rPr>
          <w:lang w:eastAsia="zh-CN"/>
        </w:rPr>
        <w:t>ling from UE/PRU for network-side model monitoring</w:t>
      </w:r>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color w:val="000000"/>
          <w:lang w:eastAsia="zh-CN"/>
        </w:rPr>
      </w:pPr>
      <w:r>
        <w:rPr>
          <w:lang w:eastAsia="zh-CN"/>
        </w:rPr>
        <w:t>Monitoring metric: e.g., statistics of measurement(s) compared to the statistics associated with the training data.</w:t>
      </w:r>
    </w:p>
    <w:p w14:paraId="16BD5FD5" w14:textId="26710021" w:rsidR="00AF384F" w:rsidRDefault="00AF384F" w:rsidP="00AF384F">
      <w:pPr>
        <w:pStyle w:val="ListParagraph"/>
        <w:numPr>
          <w:ilvl w:val="1"/>
          <w:numId w:val="47"/>
        </w:numPr>
        <w:spacing w:after="0"/>
        <w:contextualSpacing w:val="0"/>
        <w:rPr>
          <w:color w:val="000000"/>
        </w:rPr>
      </w:pPr>
      <w:r>
        <w:rPr>
          <w:lang w:eastAsia="zh-CN"/>
        </w:rPr>
        <w:t>Note: the measurement(s) may or may not be the same as model input.</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lang w:eastAsia="zh-CN"/>
        </w:rPr>
      </w:pPr>
      <w:r>
        <w:rPr>
          <w:lang w:eastAsia="zh-CN"/>
        </w:rPr>
        <w:t>Monitoring metric: statistics of the difference between model output and provided ground truth label.</w:t>
      </w:r>
    </w:p>
    <w:p w14:paraId="76C8F180" w14:textId="2B6718ED" w:rsidR="00AD7F04" w:rsidRDefault="00AD7F04" w:rsidP="00AF384F">
      <w:pPr>
        <w:pStyle w:val="ListParagraph"/>
        <w:numPr>
          <w:ilvl w:val="1"/>
          <w:numId w:val="47"/>
        </w:numPr>
        <w:spacing w:after="0"/>
        <w:contextualSpacing w:val="0"/>
        <w:rPr>
          <w:color w:val="000000"/>
          <w:lang w:eastAsia="zh-CN"/>
        </w:rPr>
      </w:pPr>
      <w:r>
        <w:rPr>
          <w:lang w:eastAsia="zh-CN"/>
        </w:rPr>
        <w:t>Provisioning of ground truth label and associated label quality.</w:t>
      </w:r>
      <w:r>
        <w:rPr>
          <w:lang w:eastAsia="zh-CN"/>
        </w:rPr>
        <w:tab/>
      </w:r>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pPr>
      <w:r w:rsidRPr="00C73673">
        <w:rPr>
          <w:i/>
          <w:iCs/>
        </w:rPr>
        <w:t>LCM</w:t>
      </w:r>
      <w:r>
        <w:t>:</w:t>
      </w:r>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pPr>
      <w:r>
        <w:t xml:space="preserve">For AI/ML based positioning accuracy enhancement, at least for Case 1 and Case 2a (model is at UE-side) </w:t>
      </w:r>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pPr>
      <w:r>
        <w:t xml:space="preserve">which aspects should be specified as conditions of a Feature/FG available for </w:t>
      </w:r>
      <w:r w:rsidR="006A561B">
        <w:t>functionality-based</w:t>
      </w:r>
      <w:r w:rsidR="000F72D4">
        <w:t xml:space="preserve"> LCM.</w:t>
      </w:r>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pPr>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lastRenderedPageBreak/>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101" w:name="_Toc135002588"/>
      <w:bookmarkStart w:id="102" w:name="_Toc135850585"/>
      <w:r>
        <w:t>7.3</w:t>
      </w:r>
      <w:r w:rsidR="00EC47F7">
        <w:tab/>
        <w:t>Protocol aspects</w:t>
      </w:r>
      <w:bookmarkEnd w:id="101"/>
      <w:bookmarkEnd w:id="102"/>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103" w:name="_Toc135850586"/>
      <w:r>
        <w:t>7.3</w:t>
      </w:r>
      <w:r w:rsidR="00E41685">
        <w:t>.1</w:t>
      </w:r>
      <w:r w:rsidR="00E41685">
        <w:tab/>
        <w:t>Common framework</w:t>
      </w:r>
      <w:bookmarkEnd w:id="103"/>
      <w:r w:rsidR="00E41685">
        <w:t xml:space="preserve"> </w:t>
      </w:r>
    </w:p>
    <w:p w14:paraId="378FF444" w14:textId="04D76AF9" w:rsidR="00E41685" w:rsidRDefault="00D34562" w:rsidP="00E41685">
      <w:pPr>
        <w:pStyle w:val="Heading3"/>
      </w:pPr>
      <w:bookmarkStart w:id="104" w:name="_Toc135002590"/>
      <w:bookmarkStart w:id="105" w:name="_Toc135850587"/>
      <w:r>
        <w:t>7.3</w:t>
      </w:r>
      <w:r w:rsidR="00E41685">
        <w:t>.2</w:t>
      </w:r>
      <w:r w:rsidR="00E41685">
        <w:tab/>
        <w:t>CSI feedback enhancement</w:t>
      </w:r>
      <w:bookmarkEnd w:id="104"/>
      <w:bookmarkEnd w:id="105"/>
    </w:p>
    <w:p w14:paraId="289AB86F" w14:textId="6594EA74" w:rsidR="00E41685" w:rsidRDefault="00D34562" w:rsidP="00E41685">
      <w:pPr>
        <w:pStyle w:val="Heading3"/>
      </w:pPr>
      <w:bookmarkStart w:id="106" w:name="_Toc135002591"/>
      <w:bookmarkStart w:id="107" w:name="_Toc135850588"/>
      <w:r>
        <w:t>7.3</w:t>
      </w:r>
      <w:r w:rsidR="00E41685">
        <w:t>.3</w:t>
      </w:r>
      <w:r w:rsidR="00E41685">
        <w:tab/>
        <w:t>Beam management</w:t>
      </w:r>
      <w:bookmarkEnd w:id="106"/>
      <w:bookmarkEnd w:id="107"/>
      <w:r w:rsidR="00E41685">
        <w:t xml:space="preserve"> </w:t>
      </w:r>
    </w:p>
    <w:p w14:paraId="52A24B19" w14:textId="7D22C702" w:rsidR="00E41685" w:rsidRDefault="00D34562" w:rsidP="00E41685">
      <w:pPr>
        <w:pStyle w:val="Heading3"/>
      </w:pPr>
      <w:bookmarkStart w:id="108" w:name="_Toc135002592"/>
      <w:bookmarkStart w:id="109" w:name="_Toc135850589"/>
      <w:r>
        <w:t>7.3</w:t>
      </w:r>
      <w:r w:rsidR="00E41685">
        <w:t>.4</w:t>
      </w:r>
      <w:r w:rsidR="00E41685">
        <w:tab/>
        <w:t>Positioning accuracy enhancements</w:t>
      </w:r>
      <w:bookmarkEnd w:id="108"/>
      <w:bookmarkEnd w:id="109"/>
    </w:p>
    <w:p w14:paraId="39FE68CE" w14:textId="7FAE85A2" w:rsidR="00EC47F7" w:rsidRDefault="00D34562" w:rsidP="00EC47F7">
      <w:pPr>
        <w:pStyle w:val="Heading2"/>
      </w:pPr>
      <w:bookmarkStart w:id="110" w:name="_Toc135002593"/>
      <w:bookmarkStart w:id="111" w:name="_Toc135850590"/>
      <w:r>
        <w:t>7.4</w:t>
      </w:r>
      <w:r w:rsidR="00EC47F7">
        <w:tab/>
      </w:r>
      <w:r w:rsidR="005665C8">
        <w:t>Interoperability and testability aspects</w:t>
      </w:r>
      <w:bookmarkEnd w:id="110"/>
      <w:bookmarkEnd w:id="111"/>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12" w:name="_Toc135002594"/>
      <w:bookmarkStart w:id="113" w:name="_Toc135850591"/>
      <w:r>
        <w:t>7.4</w:t>
      </w:r>
      <w:r w:rsidR="001F7064">
        <w:t>.1</w:t>
      </w:r>
      <w:r w:rsidR="001F7064">
        <w:tab/>
        <w:t>Common framework</w:t>
      </w:r>
      <w:bookmarkEnd w:id="112"/>
      <w:bookmarkEnd w:id="113"/>
      <w:r w:rsidR="001F7064">
        <w:t xml:space="preserve"> </w:t>
      </w:r>
    </w:p>
    <w:p w14:paraId="3BA59DE1" w14:textId="149935FC" w:rsidR="0038439A" w:rsidRDefault="00D34562" w:rsidP="0038439A">
      <w:pPr>
        <w:pStyle w:val="Heading3"/>
      </w:pPr>
      <w:bookmarkStart w:id="114" w:name="_Toc135002595"/>
      <w:bookmarkStart w:id="115" w:name="_Toc135850592"/>
      <w:r>
        <w:t>7.4</w:t>
      </w:r>
      <w:r w:rsidR="001F7064">
        <w:t>.2</w:t>
      </w:r>
      <w:r w:rsidR="001F7064">
        <w:tab/>
        <w:t>CSI feedback enhancement</w:t>
      </w:r>
      <w:bookmarkEnd w:id="114"/>
      <w:bookmarkEnd w:id="115"/>
      <w:r w:rsidR="0038439A">
        <w:t xml:space="preserve"> </w:t>
      </w:r>
    </w:p>
    <w:p w14:paraId="44215D27" w14:textId="61896877" w:rsidR="001F7064" w:rsidRDefault="00D34562" w:rsidP="001F7064">
      <w:pPr>
        <w:pStyle w:val="Heading3"/>
      </w:pPr>
      <w:bookmarkStart w:id="116" w:name="_Toc135002596"/>
      <w:bookmarkStart w:id="117" w:name="_Toc135850593"/>
      <w:r>
        <w:t>7.4</w:t>
      </w:r>
      <w:r w:rsidR="001F7064">
        <w:t>.3</w:t>
      </w:r>
      <w:r w:rsidR="001F7064">
        <w:tab/>
        <w:t>Beam management</w:t>
      </w:r>
      <w:bookmarkEnd w:id="116"/>
      <w:bookmarkEnd w:id="117"/>
      <w:r w:rsidR="001F7064">
        <w:t xml:space="preserve"> </w:t>
      </w:r>
    </w:p>
    <w:p w14:paraId="4EFF79E2" w14:textId="5EEF2C15" w:rsidR="001F7064" w:rsidRDefault="00D34562" w:rsidP="001F7064">
      <w:pPr>
        <w:pStyle w:val="Heading3"/>
      </w:pPr>
      <w:bookmarkStart w:id="118" w:name="_Toc135002597"/>
      <w:bookmarkStart w:id="119" w:name="_Toc135850594"/>
      <w:r>
        <w:t>7.4</w:t>
      </w:r>
      <w:r w:rsidR="001F7064">
        <w:t>.4</w:t>
      </w:r>
      <w:r w:rsidR="001F7064">
        <w:tab/>
        <w:t>Positioning accuracy enhancements</w:t>
      </w:r>
      <w:bookmarkEnd w:id="118"/>
      <w:bookmarkEnd w:id="119"/>
    </w:p>
    <w:p w14:paraId="58A6FB4F" w14:textId="0EFC2539" w:rsidR="00167BB5" w:rsidRDefault="000059F2" w:rsidP="0041231A">
      <w:pPr>
        <w:pStyle w:val="Heading1"/>
      </w:pPr>
      <w:bookmarkStart w:id="120" w:name="_Toc135002598"/>
      <w:bookmarkStart w:id="121" w:name="_Toc135850595"/>
      <w:r>
        <w:t>8</w:t>
      </w:r>
      <w:r w:rsidR="0041231A">
        <w:tab/>
        <w:t>Conclusions</w:t>
      </w:r>
      <w:bookmarkEnd w:id="120"/>
      <w:bookmarkEnd w:id="121"/>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122" w:name="_Toc135002599"/>
      <w:bookmarkStart w:id="123" w:name="_Toc135850596"/>
      <w:r w:rsidRPr="004D3578">
        <w:lastRenderedPageBreak/>
        <w:t>Annex &lt;X&gt; :</w:t>
      </w:r>
      <w:r w:rsidR="008A07D6">
        <w:t xml:space="preserve"> </w:t>
      </w:r>
      <w:r w:rsidRPr="004D3578">
        <w:br/>
        <w:t>Change history</w:t>
      </w:r>
      <w:bookmarkEnd w:id="122"/>
      <w:bookmarkEnd w:id="12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24" w:name="historyclause"/>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6B23AE58" w:rsidR="006D5610" w:rsidRPr="000E6F59" w:rsidRDefault="003E7A4F" w:rsidP="00C72833">
            <w:pPr>
              <w:pStyle w:val="TAC"/>
              <w:rPr>
                <w:sz w:val="15"/>
                <w:szCs w:val="15"/>
              </w:rPr>
            </w:pPr>
            <w:r>
              <w:rPr>
                <w:sz w:val="15"/>
                <w:szCs w:val="15"/>
              </w:rPr>
              <w:t>R1-2306170</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6D5610" w:rsidRPr="006B0D02" w14:paraId="193DE2E5" w14:textId="77777777" w:rsidTr="009B6C75">
        <w:tc>
          <w:tcPr>
            <w:tcW w:w="800" w:type="dxa"/>
            <w:shd w:val="solid" w:color="FFFFFF" w:fill="auto"/>
          </w:tcPr>
          <w:p w14:paraId="56B558C9" w14:textId="42BA1DB7" w:rsidR="006D5610" w:rsidRDefault="006D5610" w:rsidP="00C72833">
            <w:pPr>
              <w:pStyle w:val="TAC"/>
              <w:rPr>
                <w:sz w:val="16"/>
                <w:szCs w:val="16"/>
              </w:rPr>
            </w:pPr>
          </w:p>
        </w:tc>
        <w:tc>
          <w:tcPr>
            <w:tcW w:w="952" w:type="dxa"/>
            <w:shd w:val="solid" w:color="FFFFFF" w:fill="auto"/>
          </w:tcPr>
          <w:p w14:paraId="061BED0B" w14:textId="7912C67A" w:rsidR="006D5610" w:rsidRDefault="006D5610" w:rsidP="00C72833">
            <w:pPr>
              <w:pStyle w:val="TAC"/>
              <w:rPr>
                <w:sz w:val="16"/>
                <w:szCs w:val="16"/>
              </w:rPr>
            </w:pPr>
          </w:p>
        </w:tc>
        <w:tc>
          <w:tcPr>
            <w:tcW w:w="942" w:type="dxa"/>
            <w:shd w:val="solid" w:color="FFFFFF" w:fill="auto"/>
          </w:tcPr>
          <w:p w14:paraId="78616030" w14:textId="60551DB8" w:rsidR="006D5610" w:rsidRPr="000E6F59" w:rsidRDefault="006D5610" w:rsidP="00C72833">
            <w:pPr>
              <w:pStyle w:val="TAC"/>
              <w:rPr>
                <w:sz w:val="15"/>
                <w:szCs w:val="15"/>
              </w:rPr>
            </w:pPr>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3C620F29" w:rsidR="006D5610" w:rsidRDefault="006D5610" w:rsidP="00C72833">
            <w:pPr>
              <w:pStyle w:val="TAL"/>
              <w:rPr>
                <w:sz w:val="16"/>
                <w:szCs w:val="16"/>
              </w:rPr>
            </w:pPr>
          </w:p>
        </w:tc>
        <w:tc>
          <w:tcPr>
            <w:tcW w:w="708" w:type="dxa"/>
            <w:shd w:val="solid" w:color="FFFFFF" w:fill="auto"/>
          </w:tcPr>
          <w:p w14:paraId="6C0865FF" w14:textId="18EC6047" w:rsidR="006D5610" w:rsidRDefault="006D5610" w:rsidP="00C72833">
            <w:pPr>
              <w:pStyle w:val="TAC"/>
              <w:rPr>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45"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46"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48"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49"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55"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56"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59"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96" w:author="Juan Montojo" w:date="2023-05-24T19:42:00Z" w:initials="JM">
    <w:p w14:paraId="15AEFA74" w14:textId="08D62793" w:rsidR="004F68A6" w:rsidRDefault="004F68A6" w:rsidP="00B936B0">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15AEF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15AEFA74"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2BBF" w14:textId="77777777" w:rsidR="002602B6" w:rsidRDefault="002602B6">
      <w:r>
        <w:separator/>
      </w:r>
    </w:p>
  </w:endnote>
  <w:endnote w:type="continuationSeparator" w:id="0">
    <w:p w14:paraId="5AE3990F" w14:textId="77777777" w:rsidR="002602B6" w:rsidRDefault="002602B6">
      <w:r>
        <w:continuationSeparator/>
      </w:r>
    </w:p>
  </w:endnote>
  <w:endnote w:type="continuationNotice" w:id="1">
    <w:p w14:paraId="3C59175F" w14:textId="77777777" w:rsidR="002602B6" w:rsidRDefault="00260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1568" w14:textId="77777777" w:rsidR="002602B6" w:rsidRDefault="002602B6">
      <w:r>
        <w:separator/>
      </w:r>
    </w:p>
  </w:footnote>
  <w:footnote w:type="continuationSeparator" w:id="0">
    <w:p w14:paraId="105942D0" w14:textId="77777777" w:rsidR="002602B6" w:rsidRDefault="002602B6">
      <w:r>
        <w:continuationSeparator/>
      </w:r>
    </w:p>
  </w:footnote>
  <w:footnote w:type="continuationNotice" w:id="1">
    <w:p w14:paraId="78D5900F" w14:textId="77777777" w:rsidR="002602B6" w:rsidRDefault="00260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0C64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2D5">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080EE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2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E7C88"/>
    <w:multiLevelType w:val="hybridMultilevel"/>
    <w:tmpl w:val="A7FE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031910"/>
    <w:multiLevelType w:val="multilevel"/>
    <w:tmpl w:val="2C0319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z w:val="22"/>
      </w:rPr>
    </w:lvl>
    <w:lvl w:ilvl="2">
      <w:start w:val="1"/>
      <w:numFmt w:val="bullet"/>
      <w:lvlText w:val=""/>
      <w:lvlJc w:val="left"/>
      <w:pPr>
        <w:ind w:left="2084" w:hanging="360"/>
      </w:pPr>
      <w:rPr>
        <w:rFonts w:ascii="Wingdings" w:hAnsi="Wingdings" w:hint="default"/>
        <w:sz w:val="22"/>
        <w:szCs w:val="22"/>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8"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1"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4"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51"/>
  </w:num>
  <w:num w:numId="2" w16cid:durableId="357043845">
    <w:abstractNumId w:val="78"/>
  </w:num>
  <w:num w:numId="3" w16cid:durableId="2007317089">
    <w:abstractNumId w:val="92"/>
  </w:num>
  <w:num w:numId="4" w16cid:durableId="251814899">
    <w:abstractNumId w:val="39"/>
  </w:num>
  <w:num w:numId="5" w16cid:durableId="1649093428">
    <w:abstractNumId w:val="33"/>
  </w:num>
  <w:num w:numId="6" w16cid:durableId="1508911208">
    <w:abstractNumId w:val="76"/>
  </w:num>
  <w:num w:numId="7" w16cid:durableId="409229566">
    <w:abstractNumId w:val="104"/>
  </w:num>
  <w:num w:numId="8" w16cid:durableId="1642536834">
    <w:abstractNumId w:val="83"/>
  </w:num>
  <w:num w:numId="9" w16cid:durableId="1936086907">
    <w:abstractNumId w:val="25"/>
  </w:num>
  <w:num w:numId="10" w16cid:durableId="662127001">
    <w:abstractNumId w:val="95"/>
  </w:num>
  <w:num w:numId="11" w16cid:durableId="178004759">
    <w:abstractNumId w:val="40"/>
  </w:num>
  <w:num w:numId="12" w16cid:durableId="1196429898">
    <w:abstractNumId w:val="84"/>
  </w:num>
  <w:num w:numId="13" w16cid:durableId="1327787528">
    <w:abstractNumId w:val="93"/>
  </w:num>
  <w:num w:numId="14" w16cid:durableId="1359889543">
    <w:abstractNumId w:val="26"/>
  </w:num>
  <w:num w:numId="15" w16cid:durableId="504637412">
    <w:abstractNumId w:val="103"/>
  </w:num>
  <w:num w:numId="16" w16cid:durableId="1581133630">
    <w:abstractNumId w:val="1"/>
  </w:num>
  <w:num w:numId="17" w16cid:durableId="291713585">
    <w:abstractNumId w:val="41"/>
  </w:num>
  <w:num w:numId="18" w16cid:durableId="728305617">
    <w:abstractNumId w:val="79"/>
  </w:num>
  <w:num w:numId="19" w16cid:durableId="2072536736">
    <w:abstractNumId w:val="99"/>
  </w:num>
  <w:num w:numId="20" w16cid:durableId="2068675022">
    <w:abstractNumId w:val="38"/>
  </w:num>
  <w:num w:numId="21" w16cid:durableId="310329413">
    <w:abstractNumId w:val="91"/>
  </w:num>
  <w:num w:numId="22" w16cid:durableId="1409227051">
    <w:abstractNumId w:val="4"/>
  </w:num>
  <w:num w:numId="23" w16cid:durableId="1512138335">
    <w:abstractNumId w:val="111"/>
  </w:num>
  <w:num w:numId="24" w16cid:durableId="619805023">
    <w:abstractNumId w:val="30"/>
  </w:num>
  <w:num w:numId="25" w16cid:durableId="1073625917">
    <w:abstractNumId w:val="47"/>
  </w:num>
  <w:num w:numId="26" w16cid:durableId="1886680167">
    <w:abstractNumId w:val="50"/>
  </w:num>
  <w:num w:numId="27" w16cid:durableId="766996701">
    <w:abstractNumId w:val="46"/>
  </w:num>
  <w:num w:numId="28" w16cid:durableId="1634824147">
    <w:abstractNumId w:val="11"/>
  </w:num>
  <w:num w:numId="29" w16cid:durableId="1661349951">
    <w:abstractNumId w:val="55"/>
  </w:num>
  <w:num w:numId="30" w16cid:durableId="1202552402">
    <w:abstractNumId w:val="22"/>
  </w:num>
  <w:num w:numId="31" w16cid:durableId="615870867">
    <w:abstractNumId w:val="23"/>
  </w:num>
  <w:num w:numId="32" w16cid:durableId="1586766408">
    <w:abstractNumId w:val="59"/>
  </w:num>
  <w:num w:numId="33" w16cid:durableId="1298291648">
    <w:abstractNumId w:val="43"/>
  </w:num>
  <w:num w:numId="34" w16cid:durableId="65691048">
    <w:abstractNumId w:val="58"/>
  </w:num>
  <w:num w:numId="35" w16cid:durableId="591354102">
    <w:abstractNumId w:val="106"/>
  </w:num>
  <w:num w:numId="36" w16cid:durableId="40710680">
    <w:abstractNumId w:val="20"/>
  </w:num>
  <w:num w:numId="37" w16cid:durableId="51003798">
    <w:abstractNumId w:val="67"/>
  </w:num>
  <w:num w:numId="38" w16cid:durableId="907228869">
    <w:abstractNumId w:val="45"/>
  </w:num>
  <w:num w:numId="39" w16cid:durableId="1309437091">
    <w:abstractNumId w:val="34"/>
  </w:num>
  <w:num w:numId="40" w16cid:durableId="2045327860">
    <w:abstractNumId w:val="65"/>
  </w:num>
  <w:num w:numId="41" w16cid:durableId="485560941">
    <w:abstractNumId w:val="63"/>
  </w:num>
  <w:num w:numId="42" w16cid:durableId="1137988806">
    <w:abstractNumId w:val="54"/>
  </w:num>
  <w:num w:numId="43" w16cid:durableId="1248539167">
    <w:abstractNumId w:val="64"/>
  </w:num>
  <w:num w:numId="44" w16cid:durableId="834495267">
    <w:abstractNumId w:val="2"/>
  </w:num>
  <w:num w:numId="45" w16cid:durableId="1065571765">
    <w:abstractNumId w:val="27"/>
  </w:num>
  <w:num w:numId="46" w16cid:durableId="1511287155">
    <w:abstractNumId w:val="86"/>
  </w:num>
  <w:num w:numId="47" w16cid:durableId="1508862508">
    <w:abstractNumId w:val="15"/>
  </w:num>
  <w:num w:numId="48" w16cid:durableId="839927596">
    <w:abstractNumId w:val="100"/>
  </w:num>
  <w:num w:numId="49" w16cid:durableId="407768287">
    <w:abstractNumId w:val="16"/>
  </w:num>
  <w:num w:numId="50" w16cid:durableId="692339931">
    <w:abstractNumId w:val="9"/>
  </w:num>
  <w:num w:numId="51" w16cid:durableId="769012504">
    <w:abstractNumId w:val="12"/>
  </w:num>
  <w:num w:numId="52" w16cid:durableId="707679421">
    <w:abstractNumId w:val="109"/>
  </w:num>
  <w:num w:numId="53" w16cid:durableId="2045981750">
    <w:abstractNumId w:val="107"/>
  </w:num>
  <w:num w:numId="54" w16cid:durableId="272179053">
    <w:abstractNumId w:val="68"/>
  </w:num>
  <w:num w:numId="55" w16cid:durableId="2089308892">
    <w:abstractNumId w:val="70"/>
  </w:num>
  <w:num w:numId="56" w16cid:durableId="1178887081">
    <w:abstractNumId w:val="60"/>
  </w:num>
  <w:num w:numId="57" w16cid:durableId="1929999283">
    <w:abstractNumId w:val="35"/>
  </w:num>
  <w:num w:numId="58" w16cid:durableId="1081416142">
    <w:abstractNumId w:val="28"/>
  </w:num>
  <w:num w:numId="59" w16cid:durableId="2110930829">
    <w:abstractNumId w:val="57"/>
  </w:num>
  <w:num w:numId="60" w16cid:durableId="2013409935">
    <w:abstractNumId w:val="89"/>
  </w:num>
  <w:num w:numId="61" w16cid:durableId="1435059144">
    <w:abstractNumId w:val="81"/>
  </w:num>
  <w:num w:numId="62" w16cid:durableId="222255084">
    <w:abstractNumId w:val="94"/>
  </w:num>
  <w:num w:numId="63" w16cid:durableId="1017198135">
    <w:abstractNumId w:val="19"/>
  </w:num>
  <w:num w:numId="64" w16cid:durableId="1559509604">
    <w:abstractNumId w:val="24"/>
  </w:num>
  <w:num w:numId="65" w16cid:durableId="845829506">
    <w:abstractNumId w:val="101"/>
  </w:num>
  <w:num w:numId="66" w16cid:durableId="1513186493">
    <w:abstractNumId w:val="102"/>
  </w:num>
  <w:num w:numId="67" w16cid:durableId="827719767">
    <w:abstractNumId w:val="18"/>
  </w:num>
  <w:num w:numId="68" w16cid:durableId="1247038978">
    <w:abstractNumId w:val="21"/>
  </w:num>
  <w:num w:numId="69" w16cid:durableId="118648918">
    <w:abstractNumId w:val="29"/>
  </w:num>
  <w:num w:numId="70" w16cid:durableId="696077254">
    <w:abstractNumId w:val="96"/>
  </w:num>
  <w:num w:numId="71" w16cid:durableId="2088070151">
    <w:abstractNumId w:val="49"/>
  </w:num>
  <w:num w:numId="72" w16cid:durableId="262029921">
    <w:abstractNumId w:val="105"/>
  </w:num>
  <w:num w:numId="73" w16cid:durableId="2070956073">
    <w:abstractNumId w:val="72"/>
  </w:num>
  <w:num w:numId="74" w16cid:durableId="2085838135">
    <w:abstractNumId w:val="5"/>
  </w:num>
  <w:num w:numId="75" w16cid:durableId="869144084">
    <w:abstractNumId w:val="61"/>
  </w:num>
  <w:num w:numId="76" w16cid:durableId="249312391">
    <w:abstractNumId w:val="17"/>
  </w:num>
  <w:num w:numId="77" w16cid:durableId="752511394">
    <w:abstractNumId w:val="66"/>
  </w:num>
  <w:num w:numId="78" w16cid:durableId="92213165">
    <w:abstractNumId w:val="88"/>
  </w:num>
  <w:num w:numId="79" w16cid:durableId="1913198035">
    <w:abstractNumId w:val="112"/>
  </w:num>
  <w:num w:numId="80" w16cid:durableId="1875924299">
    <w:abstractNumId w:val="31"/>
  </w:num>
  <w:num w:numId="81" w16cid:durableId="1706710617">
    <w:abstractNumId w:val="53"/>
  </w:num>
  <w:num w:numId="82" w16cid:durableId="1978141978">
    <w:abstractNumId w:val="77"/>
  </w:num>
  <w:num w:numId="83" w16cid:durableId="1905137756">
    <w:abstractNumId w:val="13"/>
  </w:num>
  <w:num w:numId="84" w16cid:durableId="754788863">
    <w:abstractNumId w:val="110"/>
  </w:num>
  <w:num w:numId="85" w16cid:durableId="1402211995">
    <w:abstractNumId w:val="10"/>
  </w:num>
  <w:num w:numId="86" w16cid:durableId="1703941071">
    <w:abstractNumId w:val="97"/>
  </w:num>
  <w:num w:numId="87" w16cid:durableId="1891187776">
    <w:abstractNumId w:val="42"/>
  </w:num>
  <w:num w:numId="88" w16cid:durableId="90980288">
    <w:abstractNumId w:val="71"/>
  </w:num>
  <w:num w:numId="89" w16cid:durableId="1310280523">
    <w:abstractNumId w:val="113"/>
  </w:num>
  <w:num w:numId="90" w16cid:durableId="960188197">
    <w:abstractNumId w:val="37"/>
  </w:num>
  <w:num w:numId="91" w16cid:durableId="165824701">
    <w:abstractNumId w:val="32"/>
  </w:num>
  <w:num w:numId="92" w16cid:durableId="93325530">
    <w:abstractNumId w:val="8"/>
  </w:num>
  <w:num w:numId="93" w16cid:durableId="1215432978">
    <w:abstractNumId w:val="108"/>
  </w:num>
  <w:num w:numId="94" w16cid:durableId="1499615199">
    <w:abstractNumId w:val="87"/>
  </w:num>
  <w:num w:numId="95" w16cid:durableId="11034939">
    <w:abstractNumId w:val="73"/>
  </w:num>
  <w:num w:numId="96" w16cid:durableId="1916670512">
    <w:abstractNumId w:val="0"/>
  </w:num>
  <w:num w:numId="97" w16cid:durableId="436098844">
    <w:abstractNumId w:val="6"/>
  </w:num>
  <w:num w:numId="98" w16cid:durableId="1525439451">
    <w:abstractNumId w:val="98"/>
  </w:num>
  <w:num w:numId="99" w16cid:durableId="1477600135">
    <w:abstractNumId w:val="82"/>
  </w:num>
  <w:num w:numId="100" w16cid:durableId="38631391">
    <w:abstractNumId w:val="69"/>
  </w:num>
  <w:num w:numId="101" w16cid:durableId="610863225">
    <w:abstractNumId w:val="7"/>
  </w:num>
  <w:num w:numId="102" w16cid:durableId="2102067858">
    <w:abstractNumId w:val="52"/>
  </w:num>
  <w:num w:numId="103" w16cid:durableId="815292787">
    <w:abstractNumId w:val="62"/>
  </w:num>
  <w:num w:numId="104" w16cid:durableId="1384787599">
    <w:abstractNumId w:val="56"/>
  </w:num>
  <w:num w:numId="105" w16cid:durableId="1455900659">
    <w:abstractNumId w:val="90"/>
  </w:num>
  <w:num w:numId="106" w16cid:durableId="1260023570">
    <w:abstractNumId w:val="36"/>
  </w:num>
  <w:num w:numId="107" w16cid:durableId="1254511174">
    <w:abstractNumId w:val="3"/>
  </w:num>
  <w:num w:numId="108" w16cid:durableId="478765393">
    <w:abstractNumId w:val="44"/>
  </w:num>
  <w:num w:numId="109" w16cid:durableId="830368762">
    <w:abstractNumId w:val="48"/>
  </w:num>
  <w:num w:numId="110" w16cid:durableId="1147278682">
    <w:abstractNumId w:val="80"/>
  </w:num>
  <w:num w:numId="111" w16cid:durableId="1043554522">
    <w:abstractNumId w:val="75"/>
  </w:num>
  <w:num w:numId="112" w16cid:durableId="325673520">
    <w:abstractNumId w:val="85"/>
  </w:num>
  <w:num w:numId="113" w16cid:durableId="1665665776">
    <w:abstractNumId w:val="74"/>
  </w:num>
  <w:num w:numId="114" w16cid:durableId="1325546759">
    <w:abstractNumId w:val="1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18B"/>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305"/>
    <w:rsid w:val="00036E5A"/>
    <w:rsid w:val="00040095"/>
    <w:rsid w:val="000405BC"/>
    <w:rsid w:val="0004108C"/>
    <w:rsid w:val="00042ADF"/>
    <w:rsid w:val="00042B04"/>
    <w:rsid w:val="000448DE"/>
    <w:rsid w:val="000448E5"/>
    <w:rsid w:val="000462AC"/>
    <w:rsid w:val="0004705F"/>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3B1B"/>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2DD"/>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546"/>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1662"/>
    <w:rsid w:val="001E1B86"/>
    <w:rsid w:val="001E284E"/>
    <w:rsid w:val="001E28FA"/>
    <w:rsid w:val="001E2A23"/>
    <w:rsid w:val="001E307D"/>
    <w:rsid w:val="001E3BCC"/>
    <w:rsid w:val="001E4280"/>
    <w:rsid w:val="001E4600"/>
    <w:rsid w:val="001E5452"/>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2B6"/>
    <w:rsid w:val="00260491"/>
    <w:rsid w:val="00260C3B"/>
    <w:rsid w:val="0026201A"/>
    <w:rsid w:val="0026254C"/>
    <w:rsid w:val="002629A9"/>
    <w:rsid w:val="002629B3"/>
    <w:rsid w:val="002640F1"/>
    <w:rsid w:val="0026569C"/>
    <w:rsid w:val="00265D62"/>
    <w:rsid w:val="002662C9"/>
    <w:rsid w:val="00266911"/>
    <w:rsid w:val="00267561"/>
    <w:rsid w:val="002675F0"/>
    <w:rsid w:val="00267DBE"/>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338"/>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031"/>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284D"/>
    <w:rsid w:val="00323A33"/>
    <w:rsid w:val="00324950"/>
    <w:rsid w:val="003256CA"/>
    <w:rsid w:val="003258A6"/>
    <w:rsid w:val="00325E0D"/>
    <w:rsid w:val="0032641B"/>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65B8"/>
    <w:rsid w:val="0037694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15C1"/>
    <w:rsid w:val="003F1CB7"/>
    <w:rsid w:val="003F222C"/>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5DF"/>
    <w:rsid w:val="0043191B"/>
    <w:rsid w:val="00431AA1"/>
    <w:rsid w:val="0043204E"/>
    <w:rsid w:val="004326B3"/>
    <w:rsid w:val="00432994"/>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41DA"/>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521"/>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0DB"/>
    <w:rsid w:val="005A5335"/>
    <w:rsid w:val="005A6249"/>
    <w:rsid w:val="005A6A02"/>
    <w:rsid w:val="005A7003"/>
    <w:rsid w:val="005A7F44"/>
    <w:rsid w:val="005B0975"/>
    <w:rsid w:val="005B1006"/>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2D5"/>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026"/>
    <w:rsid w:val="006063C1"/>
    <w:rsid w:val="00606EC1"/>
    <w:rsid w:val="00607492"/>
    <w:rsid w:val="00610F59"/>
    <w:rsid w:val="00611320"/>
    <w:rsid w:val="00613255"/>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079"/>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1F2D"/>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630C"/>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1C52"/>
    <w:rsid w:val="007C20CF"/>
    <w:rsid w:val="007C6CB2"/>
    <w:rsid w:val="007C7261"/>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290F"/>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306"/>
    <w:rsid w:val="008E3515"/>
    <w:rsid w:val="008E4151"/>
    <w:rsid w:val="008E4390"/>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1777"/>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4F4E"/>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69B6"/>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8C4"/>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86D03"/>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6974"/>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640"/>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0486"/>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3"/>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751"/>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09C"/>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333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2F39"/>
    <w:rsid w:val="00ED56A6"/>
    <w:rsid w:val="00ED5DB7"/>
    <w:rsid w:val="00ED6527"/>
    <w:rsid w:val="00ED65D6"/>
    <w:rsid w:val="00EE1888"/>
    <w:rsid w:val="00EE1B2C"/>
    <w:rsid w:val="00EE1B48"/>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27FB4"/>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DA2"/>
    <w:rsid w:val="00F568CC"/>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C68C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61</Pages>
  <Words>26950</Words>
  <Characters>151795</Characters>
  <Application>Microsoft Office Word</Application>
  <DocSecurity>0</DocSecurity>
  <Lines>1264</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28</cp:revision>
  <cp:lastPrinted>2019-02-25T14:05:00Z</cp:lastPrinted>
  <dcterms:created xsi:type="dcterms:W3CDTF">2023-05-25T14:14:00Z</dcterms:created>
  <dcterms:modified xsi:type="dcterms:W3CDTF">2023-05-25T23:52:00Z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